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FB" w:rsidRPr="00A46244" w:rsidRDefault="00E437FB" w:rsidP="00A011CD">
      <w:pPr>
        <w:spacing w:line="276" w:lineRule="auto"/>
        <w:jc w:val="center"/>
        <w:rPr>
          <w:b/>
          <w:sz w:val="32"/>
          <w:szCs w:val="32"/>
        </w:rPr>
      </w:pPr>
      <w:r w:rsidRPr="00A46244">
        <w:rPr>
          <w:b/>
          <w:sz w:val="32"/>
          <w:szCs w:val="32"/>
        </w:rPr>
        <w:t>KNIŽNIČNÝ A VÝPOŽIČNÝ PORIADOK</w:t>
      </w:r>
    </w:p>
    <w:p w:rsidR="00E437FB" w:rsidRPr="00A46244" w:rsidRDefault="00E437FB" w:rsidP="00A011CD">
      <w:pPr>
        <w:spacing w:line="276" w:lineRule="auto"/>
        <w:jc w:val="center"/>
        <w:rPr>
          <w:b/>
          <w:sz w:val="32"/>
          <w:szCs w:val="32"/>
        </w:rPr>
      </w:pPr>
      <w:r w:rsidRPr="00A46244">
        <w:rPr>
          <w:b/>
          <w:sz w:val="32"/>
          <w:szCs w:val="32"/>
        </w:rPr>
        <w:t xml:space="preserve">OBECNEJ KNIŽNICE V </w:t>
      </w:r>
      <w:r w:rsidRPr="00A46244">
        <w:rPr>
          <w:b/>
          <w:sz w:val="32"/>
          <w:szCs w:val="32"/>
          <w:highlight w:val="yellow"/>
        </w:rPr>
        <w:t>..........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A46244" w:rsidRDefault="00E437FB" w:rsidP="00A011CD">
      <w:pPr>
        <w:spacing w:line="276" w:lineRule="auto"/>
        <w:jc w:val="both"/>
      </w:pPr>
      <w:r w:rsidRPr="00A46244">
        <w:t xml:space="preserve">V zmysle § 16 odst.10 Zákona NR SR č. 126/2015 Z. z. o knižniciach, v zmysle vyhlášky Ministerstva kultúry Slovenskej republiky č. 201/2016 Z. z., ktorou sa ustanovujú podrobnosti o spôsobe vedenia odbornej evidencie knižničných dokumentov a o revízii a vyraďovaní knižničného fondu v knižniciach, v zmysle Organizačného poriadku Obecného úradu v </w:t>
      </w:r>
      <w:r w:rsidRPr="00A46244">
        <w:rPr>
          <w:highlight w:val="yellow"/>
        </w:rPr>
        <w:t>......</w:t>
      </w:r>
      <w:r w:rsidRPr="00A46244">
        <w:t xml:space="preserve"> a v súlade so Štatútom Obecnej knižnice v </w:t>
      </w:r>
      <w:r w:rsidRPr="00A46244">
        <w:rPr>
          <w:highlight w:val="yellow"/>
        </w:rPr>
        <w:t>......</w:t>
      </w:r>
      <w:r w:rsidRPr="00A46244">
        <w:t xml:space="preserve"> vydaného Obecným zastupiteľstvom v </w:t>
      </w:r>
      <w:r w:rsidRPr="00A46244">
        <w:rPr>
          <w:highlight w:val="yellow"/>
        </w:rPr>
        <w:t>......</w:t>
      </w:r>
      <w:r w:rsidRPr="00A46244">
        <w:t xml:space="preserve"> dňa </w:t>
      </w:r>
      <w:r w:rsidRPr="00A46244">
        <w:rPr>
          <w:highlight w:val="yellow"/>
        </w:rPr>
        <w:t>......</w:t>
      </w:r>
      <w:r w:rsidRPr="00A46244">
        <w:t xml:space="preserve">, číslo uznesenia </w:t>
      </w:r>
      <w:r w:rsidRPr="00A46244">
        <w:rPr>
          <w:highlight w:val="yellow"/>
        </w:rPr>
        <w:t>......</w:t>
      </w:r>
      <w:r w:rsidRPr="00A46244">
        <w:t xml:space="preserve"> sa vydáva tento Knižničný a výpožičný poriadok: 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A46244" w:rsidRDefault="00E437FB" w:rsidP="00A011CD">
      <w:pPr>
        <w:pStyle w:val="Heading1"/>
        <w:spacing w:line="276" w:lineRule="auto"/>
        <w:jc w:val="center"/>
        <w:rPr>
          <w:b/>
          <w:color w:val="auto"/>
          <w:sz w:val="28"/>
          <w:szCs w:val="28"/>
        </w:rPr>
      </w:pPr>
      <w:r w:rsidRPr="00A46244">
        <w:rPr>
          <w:b/>
          <w:color w:val="auto"/>
          <w:sz w:val="28"/>
          <w:szCs w:val="28"/>
        </w:rPr>
        <w:t>KNIŽNIČNÝ PORIADOK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2D3779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2D3779">
        <w:rPr>
          <w:b/>
          <w:color w:val="auto"/>
        </w:rPr>
        <w:t>Článok 1</w:t>
      </w:r>
    </w:p>
    <w:p w:rsidR="00E437FB" w:rsidRPr="002D3779" w:rsidRDefault="00E437FB" w:rsidP="00A011CD">
      <w:pPr>
        <w:spacing w:line="276" w:lineRule="auto"/>
        <w:jc w:val="center"/>
        <w:rPr>
          <w:b/>
        </w:rPr>
      </w:pPr>
      <w:r w:rsidRPr="002D3779">
        <w:rPr>
          <w:b/>
        </w:rPr>
        <w:t>Pôsobnosť Knižničného poriadku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1"/>
        </w:numPr>
        <w:spacing w:line="276" w:lineRule="auto"/>
        <w:ind w:left="360"/>
        <w:jc w:val="both"/>
      </w:pPr>
      <w:r w:rsidRPr="00A46244">
        <w:t xml:space="preserve">Knižničný poriadok Obecnej knižnice v </w:t>
      </w:r>
      <w:r w:rsidRPr="002D3779">
        <w:rPr>
          <w:highlight w:val="yellow"/>
        </w:rPr>
        <w:t>......</w:t>
      </w:r>
      <w:r w:rsidRPr="00A46244">
        <w:t xml:space="preserve"> (ďalej knižnica), ktorého súčasťou je Výpožičný poriadok, upravuje vzájomné vzťahy knižnice a jej čitateľov a používateľov. </w:t>
      </w:r>
    </w:p>
    <w:p w:rsidR="00E437FB" w:rsidRPr="00A46244" w:rsidRDefault="00E437FB" w:rsidP="00D84667">
      <w:pPr>
        <w:pStyle w:val="ListParagraph"/>
        <w:numPr>
          <w:ilvl w:val="0"/>
          <w:numId w:val="1"/>
        </w:numPr>
        <w:spacing w:line="276" w:lineRule="auto"/>
        <w:ind w:left="360"/>
        <w:jc w:val="both"/>
      </w:pPr>
      <w:r w:rsidRPr="00A46244">
        <w:t xml:space="preserve">Knižnica zabezpečí zverejnenie Knižničného a výpožičného poriadku na viditeľnom mieste vo svojich priestoroch a vydaním tlačou. Taktiež bude zverejnený na webovej stránke obce. </w:t>
      </w:r>
    </w:p>
    <w:p w:rsidR="00E437FB" w:rsidRPr="00A46244" w:rsidRDefault="00E437FB" w:rsidP="00D84667">
      <w:pPr>
        <w:pStyle w:val="ListParagraph"/>
        <w:numPr>
          <w:ilvl w:val="0"/>
          <w:numId w:val="1"/>
        </w:numPr>
        <w:spacing w:line="276" w:lineRule="auto"/>
        <w:ind w:left="360"/>
        <w:jc w:val="both"/>
      </w:pPr>
      <w:r w:rsidRPr="00A46244">
        <w:t xml:space="preserve">Obecná knižnica v </w:t>
      </w:r>
      <w:r w:rsidRPr="002D3779">
        <w:rPr>
          <w:highlight w:val="yellow"/>
        </w:rPr>
        <w:t>......</w:t>
      </w:r>
      <w:r w:rsidRPr="00A46244">
        <w:t xml:space="preserve"> je univerzálnou verejnou knižnicou obce. Jej zriaďovateľom je obec </w:t>
      </w:r>
      <w:r w:rsidRPr="002D3779">
        <w:rPr>
          <w:highlight w:val="yellow"/>
        </w:rPr>
        <w:t>......</w:t>
      </w:r>
      <w:r w:rsidRPr="00A46244">
        <w:t xml:space="preserve">. (Knižnica je organizačnou zložkou obce </w:t>
      </w:r>
      <w:r w:rsidRPr="002D3779">
        <w:rPr>
          <w:highlight w:val="yellow"/>
        </w:rPr>
        <w:t>......</w:t>
      </w:r>
      <w:r w:rsidRPr="00A46244">
        <w:t xml:space="preserve">bez právnej subjektivity.) Obec </w:t>
      </w:r>
      <w:r w:rsidRPr="002D3779">
        <w:rPr>
          <w:highlight w:val="yellow"/>
        </w:rPr>
        <w:t>......</w:t>
      </w:r>
      <w:r w:rsidRPr="00A46244">
        <w:t xml:space="preserve"> hradí všetky náklady na prevádzku knižnice. Obec </w:t>
      </w:r>
      <w:r w:rsidRPr="002D3779">
        <w:rPr>
          <w:highlight w:val="yellow"/>
        </w:rPr>
        <w:t>......</w:t>
      </w:r>
      <w:r w:rsidRPr="00A46244">
        <w:t xml:space="preserve"> prevádzkuje knižnicu v záujme podpory šírenia informácií a podpory výchovno-vzdelávacieho procesu. </w:t>
      </w:r>
    </w:p>
    <w:p w:rsidR="00E437FB" w:rsidRPr="00A46244" w:rsidRDefault="00E437FB" w:rsidP="00D84667">
      <w:pPr>
        <w:pStyle w:val="ListParagraph"/>
        <w:numPr>
          <w:ilvl w:val="0"/>
          <w:numId w:val="1"/>
        </w:numPr>
        <w:spacing w:line="276" w:lineRule="auto"/>
        <w:ind w:left="360"/>
        <w:jc w:val="both"/>
      </w:pPr>
      <w:r w:rsidRPr="00A46244">
        <w:t xml:space="preserve">Základným poslaním knižnice je prostredníctvom knižnično-informačných služieb (ďalej služieb) a informačných technológií zabezpečovať slobodný prístup k informáciám šíreným na všetkých druhoch nosičov vrátane miestnych a regionálnych informácií a tieto v rámci knižničného systému regiónu koordinovať, budovať, ochraňovať a sprístupňovať univerzálny knižničný fond a organizovať kultúrno-vzdelávacie podujatia. 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F24310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F24310">
        <w:rPr>
          <w:b/>
          <w:color w:val="auto"/>
        </w:rPr>
        <w:t>Článok 2</w:t>
      </w:r>
    </w:p>
    <w:p w:rsidR="00E437FB" w:rsidRPr="00F24310" w:rsidRDefault="00E437FB" w:rsidP="00A011CD">
      <w:pPr>
        <w:spacing w:line="276" w:lineRule="auto"/>
        <w:jc w:val="center"/>
        <w:rPr>
          <w:b/>
        </w:rPr>
      </w:pPr>
      <w:r w:rsidRPr="00F24310">
        <w:rPr>
          <w:b/>
        </w:rPr>
        <w:t>Záväznosť Knižničného poriadku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2"/>
        </w:numPr>
        <w:spacing w:line="276" w:lineRule="auto"/>
        <w:ind w:left="360"/>
        <w:jc w:val="both"/>
      </w:pPr>
      <w:r w:rsidRPr="00A46244">
        <w:t xml:space="preserve">Knižničný poriadok je záväzný pre všetky pracoviská knižnice. Knižnica poskytuje svoje služby na tejto adrese: </w:t>
      </w:r>
      <w:r w:rsidR="003F1ADD" w:rsidRPr="00F24310">
        <w:rPr>
          <w:highlight w:val="yellow"/>
        </w:rPr>
        <w:t>......</w:t>
      </w:r>
      <w:r w:rsidRPr="00A46244">
        <w:t xml:space="preserve">. </w:t>
      </w:r>
    </w:p>
    <w:p w:rsidR="00E437FB" w:rsidRPr="00A46244" w:rsidRDefault="00E437FB" w:rsidP="00D84667">
      <w:pPr>
        <w:pStyle w:val="ListParagraph"/>
        <w:numPr>
          <w:ilvl w:val="0"/>
          <w:numId w:val="2"/>
        </w:numPr>
        <w:spacing w:line="276" w:lineRule="auto"/>
        <w:ind w:left="360"/>
        <w:jc w:val="both"/>
      </w:pPr>
      <w:r w:rsidRPr="00A46244">
        <w:lastRenderedPageBreak/>
        <w:t xml:space="preserve">Výpožičný čas: </w:t>
      </w:r>
      <w:r w:rsidR="003F1ADD" w:rsidRPr="00F24310">
        <w:rPr>
          <w:highlight w:val="yellow"/>
        </w:rPr>
        <w:t>......</w:t>
      </w:r>
      <w:r w:rsidRPr="00A46244">
        <w:t xml:space="preserve">. </w:t>
      </w:r>
    </w:p>
    <w:p w:rsidR="003F1ADD" w:rsidRPr="00A46244" w:rsidRDefault="003F1ADD" w:rsidP="00A011CD">
      <w:pPr>
        <w:spacing w:line="276" w:lineRule="auto"/>
        <w:jc w:val="both"/>
      </w:pPr>
    </w:p>
    <w:p w:rsidR="00E437FB" w:rsidRPr="00F24310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F24310">
        <w:rPr>
          <w:b/>
          <w:color w:val="auto"/>
        </w:rPr>
        <w:t>Článok 3</w:t>
      </w:r>
    </w:p>
    <w:p w:rsidR="00E437FB" w:rsidRPr="00F24310" w:rsidRDefault="00E437FB" w:rsidP="00A011CD">
      <w:pPr>
        <w:spacing w:line="276" w:lineRule="auto"/>
        <w:jc w:val="center"/>
        <w:rPr>
          <w:b/>
        </w:rPr>
      </w:pPr>
      <w:r w:rsidRPr="00F24310">
        <w:rPr>
          <w:b/>
        </w:rPr>
        <w:t>Knižničný fond</w:t>
      </w:r>
    </w:p>
    <w:p w:rsidR="003F1ADD" w:rsidRPr="00A46244" w:rsidRDefault="003F1ADD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3"/>
        </w:numPr>
        <w:spacing w:line="276" w:lineRule="auto"/>
        <w:ind w:left="360"/>
        <w:jc w:val="both"/>
      </w:pPr>
      <w:r w:rsidRPr="00A46244">
        <w:t>Knižničný fond kniž</w:t>
      </w:r>
      <w:r w:rsidR="003F1ADD" w:rsidRPr="00A46244">
        <w:t xml:space="preserve">nice tvoria: </w:t>
      </w:r>
    </w:p>
    <w:p w:rsidR="00E437FB" w:rsidRPr="00A46244" w:rsidRDefault="00E437FB" w:rsidP="00D84667">
      <w:pPr>
        <w:pStyle w:val="ListParagraph"/>
        <w:numPr>
          <w:ilvl w:val="1"/>
          <w:numId w:val="3"/>
        </w:numPr>
        <w:spacing w:line="276" w:lineRule="auto"/>
        <w:ind w:left="720"/>
        <w:jc w:val="both"/>
      </w:pPr>
      <w:r w:rsidRPr="00A46244">
        <w:t xml:space="preserve">Primárny fond: knihy, periodiká, regionálne dokumenty, hudobniny, zvukové dokumenty, obrazové dokumenty, audiovizuálne dokumenty, elektronické zdroje </w:t>
      </w:r>
    </w:p>
    <w:p w:rsidR="00E437FB" w:rsidRPr="00A46244" w:rsidRDefault="00E437FB" w:rsidP="00D84667">
      <w:pPr>
        <w:pStyle w:val="ListParagraph"/>
        <w:numPr>
          <w:ilvl w:val="1"/>
          <w:numId w:val="3"/>
        </w:numPr>
        <w:spacing w:line="276" w:lineRule="auto"/>
        <w:ind w:left="720"/>
        <w:jc w:val="both"/>
      </w:pPr>
      <w:r w:rsidRPr="00A46244">
        <w:t xml:space="preserve">Sekundárny fond: katalógy (klasické, elektronické), kartotéky, bibliografie, databázy v elektronickej forme. </w:t>
      </w:r>
    </w:p>
    <w:p w:rsidR="00E437FB" w:rsidRDefault="00E437FB" w:rsidP="00D84667">
      <w:pPr>
        <w:pStyle w:val="ListParagraph"/>
        <w:numPr>
          <w:ilvl w:val="0"/>
          <w:numId w:val="3"/>
        </w:numPr>
        <w:spacing w:line="276" w:lineRule="auto"/>
        <w:ind w:left="360"/>
        <w:jc w:val="both"/>
      </w:pPr>
      <w:r w:rsidRPr="00A46244">
        <w:t xml:space="preserve">Fondy, katalógy a zariadenia knižnice sú majetkom obce. Každý čitateľ a používateľ knižnice je povinný ich chrániť a nesmie ich poškodzovať. </w:t>
      </w:r>
    </w:p>
    <w:p w:rsidR="009C1F5E" w:rsidRPr="00A46244" w:rsidRDefault="009C1F5E" w:rsidP="00A011CD">
      <w:pPr>
        <w:pStyle w:val="ListParagraph"/>
        <w:spacing w:line="276" w:lineRule="auto"/>
        <w:ind w:left="360"/>
        <w:jc w:val="both"/>
      </w:pPr>
    </w:p>
    <w:p w:rsidR="00E437FB" w:rsidRPr="00C12F0B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C12F0B">
        <w:rPr>
          <w:b/>
          <w:color w:val="auto"/>
        </w:rPr>
        <w:t>Článok 4</w:t>
      </w:r>
    </w:p>
    <w:p w:rsidR="00E437FB" w:rsidRPr="00C12F0B" w:rsidRDefault="00E437FB" w:rsidP="00A011CD">
      <w:pPr>
        <w:spacing w:line="276" w:lineRule="auto"/>
        <w:jc w:val="center"/>
        <w:rPr>
          <w:b/>
        </w:rPr>
      </w:pPr>
      <w:r w:rsidRPr="00C12F0B">
        <w:rPr>
          <w:b/>
        </w:rPr>
        <w:t>Služby knižnice</w:t>
      </w:r>
    </w:p>
    <w:p w:rsidR="00A254CD" w:rsidRPr="00A46244" w:rsidRDefault="00A254CD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4"/>
        </w:numPr>
        <w:spacing w:line="276" w:lineRule="auto"/>
        <w:ind w:left="360"/>
        <w:jc w:val="both"/>
      </w:pPr>
      <w:r w:rsidRPr="00A46244">
        <w:t xml:space="preserve">Knižnica poskytuje základné a špeciálne služby. Základné služby sú bezplatné. Špeciálne služby sa môžu poskytovať za úhradu. Cenník služieb a poplatkov je prílohou Knižničného a výpožičného poriadku. </w:t>
      </w:r>
    </w:p>
    <w:p w:rsidR="00A254CD" w:rsidRPr="00A46244" w:rsidRDefault="00E437FB" w:rsidP="00D84667">
      <w:pPr>
        <w:pStyle w:val="ListParagraph"/>
        <w:numPr>
          <w:ilvl w:val="0"/>
          <w:numId w:val="4"/>
        </w:numPr>
        <w:spacing w:line="276" w:lineRule="auto"/>
        <w:ind w:left="360"/>
        <w:jc w:val="both"/>
      </w:pPr>
      <w:r w:rsidRPr="00A46244">
        <w:t>Základné služby kniž</w:t>
      </w:r>
      <w:r w:rsidR="00A254CD" w:rsidRPr="00A46244">
        <w:t xml:space="preserve">nice sú: </w:t>
      </w:r>
    </w:p>
    <w:p w:rsidR="00E437FB" w:rsidRPr="00A46244" w:rsidRDefault="00E437FB" w:rsidP="00D84667">
      <w:pPr>
        <w:pStyle w:val="ListParagraph"/>
        <w:numPr>
          <w:ilvl w:val="1"/>
          <w:numId w:val="23"/>
        </w:numPr>
        <w:spacing w:line="276" w:lineRule="auto"/>
        <w:ind w:left="720"/>
        <w:jc w:val="both"/>
      </w:pPr>
      <w:r w:rsidRPr="00A46244">
        <w:t xml:space="preserve">výpožičné služby prezenčné (v knižnici) </w:t>
      </w:r>
    </w:p>
    <w:p w:rsidR="00E437FB" w:rsidRPr="00A46244" w:rsidRDefault="00E437FB" w:rsidP="00D84667">
      <w:pPr>
        <w:pStyle w:val="ListParagraph"/>
        <w:numPr>
          <w:ilvl w:val="1"/>
          <w:numId w:val="23"/>
        </w:numPr>
        <w:spacing w:line="276" w:lineRule="auto"/>
        <w:ind w:left="720"/>
        <w:jc w:val="both"/>
      </w:pPr>
      <w:r w:rsidRPr="00A46244">
        <w:t xml:space="preserve">výpožičné služby absenčné (mimo priestorov knižnice) </w:t>
      </w:r>
    </w:p>
    <w:p w:rsidR="00E437FB" w:rsidRPr="00A46244" w:rsidRDefault="00E437FB" w:rsidP="00D84667">
      <w:pPr>
        <w:pStyle w:val="ListParagraph"/>
        <w:numPr>
          <w:ilvl w:val="1"/>
          <w:numId w:val="23"/>
        </w:numPr>
        <w:spacing w:line="276" w:lineRule="auto"/>
        <w:ind w:left="720"/>
        <w:jc w:val="both"/>
      </w:pPr>
      <w:r w:rsidRPr="00A46244">
        <w:t xml:space="preserve">predlžovanie výpožičnej lehoty vypožičaných dokumentov </w:t>
      </w:r>
    </w:p>
    <w:p w:rsidR="00E437FB" w:rsidRPr="00A46244" w:rsidRDefault="00E437FB" w:rsidP="00D84667">
      <w:pPr>
        <w:pStyle w:val="ListParagraph"/>
        <w:numPr>
          <w:ilvl w:val="1"/>
          <w:numId w:val="23"/>
        </w:numPr>
        <w:spacing w:line="276" w:lineRule="auto"/>
        <w:ind w:left="720"/>
        <w:jc w:val="both"/>
      </w:pPr>
      <w:r w:rsidRPr="00A46244">
        <w:t xml:space="preserve">poskytovanie faktografických a bibliografických informácií. </w:t>
      </w:r>
    </w:p>
    <w:p w:rsidR="00E437FB" w:rsidRPr="00A46244" w:rsidRDefault="00E437FB" w:rsidP="00D84667">
      <w:pPr>
        <w:pStyle w:val="ListParagraph"/>
        <w:numPr>
          <w:ilvl w:val="0"/>
          <w:numId w:val="4"/>
        </w:numPr>
        <w:spacing w:line="276" w:lineRule="auto"/>
        <w:ind w:left="360"/>
        <w:jc w:val="both"/>
      </w:pPr>
      <w:r w:rsidRPr="00A46244">
        <w:t xml:space="preserve">Špeciálne služby knižnice sú: </w:t>
      </w:r>
    </w:p>
    <w:p w:rsidR="00E437FB" w:rsidRPr="00A46244" w:rsidRDefault="00E437FB" w:rsidP="00D84667">
      <w:pPr>
        <w:pStyle w:val="ListParagraph"/>
        <w:numPr>
          <w:ilvl w:val="0"/>
          <w:numId w:val="24"/>
        </w:numPr>
        <w:spacing w:line="276" w:lineRule="auto"/>
        <w:jc w:val="both"/>
      </w:pPr>
      <w:r w:rsidRPr="00A46244">
        <w:t xml:space="preserve">rezervovanie požadovaných dokumentov </w:t>
      </w:r>
    </w:p>
    <w:p w:rsidR="00E437FB" w:rsidRPr="00A46244" w:rsidRDefault="00E437FB" w:rsidP="00D84667">
      <w:pPr>
        <w:pStyle w:val="ListParagraph"/>
        <w:numPr>
          <w:ilvl w:val="0"/>
          <w:numId w:val="24"/>
        </w:numPr>
        <w:spacing w:line="276" w:lineRule="auto"/>
        <w:jc w:val="both"/>
      </w:pPr>
      <w:r w:rsidRPr="00A46244">
        <w:t xml:space="preserve">medziknižničné výpožičné služby </w:t>
      </w:r>
    </w:p>
    <w:p w:rsidR="00E437FB" w:rsidRPr="00A46244" w:rsidRDefault="00E437FB" w:rsidP="00D84667">
      <w:pPr>
        <w:pStyle w:val="ListParagraph"/>
        <w:numPr>
          <w:ilvl w:val="0"/>
          <w:numId w:val="24"/>
        </w:numPr>
        <w:spacing w:line="276" w:lineRule="auto"/>
        <w:jc w:val="both"/>
      </w:pPr>
      <w:r w:rsidRPr="00A46244">
        <w:t xml:space="preserve">prípadne aj medzinárodné medziknižničné výpožičné služby </w:t>
      </w:r>
    </w:p>
    <w:p w:rsidR="00E437FB" w:rsidRPr="00A46244" w:rsidRDefault="00E437FB" w:rsidP="00D84667">
      <w:pPr>
        <w:pStyle w:val="ListParagraph"/>
        <w:numPr>
          <w:ilvl w:val="0"/>
          <w:numId w:val="24"/>
        </w:numPr>
        <w:spacing w:line="276" w:lineRule="auto"/>
        <w:jc w:val="both"/>
      </w:pPr>
      <w:r w:rsidRPr="00A46244">
        <w:t xml:space="preserve">písomné spracovanie bibliografií </w:t>
      </w:r>
    </w:p>
    <w:p w:rsidR="00E437FB" w:rsidRPr="00A46244" w:rsidRDefault="00E437FB" w:rsidP="00D84667">
      <w:pPr>
        <w:pStyle w:val="ListParagraph"/>
        <w:numPr>
          <w:ilvl w:val="0"/>
          <w:numId w:val="24"/>
        </w:numPr>
        <w:spacing w:line="276" w:lineRule="auto"/>
        <w:jc w:val="both"/>
      </w:pPr>
      <w:r w:rsidRPr="00A46244">
        <w:t xml:space="preserve">sprístupňovanie elektronických vzdelávacích programov, hier a databáz na CD-ROM </w:t>
      </w:r>
    </w:p>
    <w:p w:rsidR="00E437FB" w:rsidRPr="00A46244" w:rsidRDefault="00E437FB" w:rsidP="00D84667">
      <w:pPr>
        <w:pStyle w:val="ListParagraph"/>
        <w:numPr>
          <w:ilvl w:val="0"/>
          <w:numId w:val="24"/>
        </w:numPr>
        <w:spacing w:line="276" w:lineRule="auto"/>
        <w:jc w:val="both"/>
      </w:pPr>
      <w:r w:rsidRPr="00A46244">
        <w:t xml:space="preserve">poskytovanie služieb internetu nečlenovi obecnej knižnice </w:t>
      </w:r>
    </w:p>
    <w:p w:rsidR="00951810" w:rsidRDefault="00E437FB" w:rsidP="00D84667">
      <w:pPr>
        <w:pStyle w:val="ListParagraph"/>
        <w:numPr>
          <w:ilvl w:val="0"/>
          <w:numId w:val="4"/>
        </w:numPr>
        <w:spacing w:line="276" w:lineRule="auto"/>
        <w:ind w:left="360"/>
        <w:jc w:val="both"/>
      </w:pPr>
      <w:r w:rsidRPr="00A46244">
        <w:t xml:space="preserve">Knižnica poskytuje služby na základe osobných, písomných alebo telefonických požiadaviek čitateľov a používateľov ako i požiadaviek zaslaných elektronickou poštou. </w:t>
      </w:r>
    </w:p>
    <w:p w:rsidR="00E437FB" w:rsidRPr="00A46244" w:rsidRDefault="00E437FB" w:rsidP="00A011CD">
      <w:pPr>
        <w:pStyle w:val="ListParagraph"/>
        <w:spacing w:line="276" w:lineRule="auto"/>
        <w:ind w:left="360"/>
        <w:jc w:val="both"/>
      </w:pPr>
      <w:r w:rsidRPr="00A46244">
        <w:t xml:space="preserve">Podmienky poskytovania služieb upravuje Výpožičný poriadok. </w:t>
      </w:r>
    </w:p>
    <w:p w:rsidR="00E437FB" w:rsidRPr="00A46244" w:rsidRDefault="00E437FB" w:rsidP="00D84667">
      <w:pPr>
        <w:pStyle w:val="ListParagraph"/>
        <w:numPr>
          <w:ilvl w:val="0"/>
          <w:numId w:val="4"/>
        </w:numPr>
        <w:spacing w:line="276" w:lineRule="auto"/>
        <w:ind w:left="360"/>
        <w:jc w:val="both"/>
      </w:pPr>
      <w:r w:rsidRPr="00A46244">
        <w:t xml:space="preserve">Knižnica môže diferencovať svoje služby na základe kategorizácie čitateľov a používateľov podľa veku, vzdelania a profesijného zamerania. 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951810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951810">
        <w:rPr>
          <w:b/>
          <w:color w:val="auto"/>
        </w:rPr>
        <w:lastRenderedPageBreak/>
        <w:t>Článok 5</w:t>
      </w:r>
    </w:p>
    <w:p w:rsidR="00E437FB" w:rsidRPr="00951810" w:rsidRDefault="00E437FB" w:rsidP="00A011CD">
      <w:pPr>
        <w:spacing w:line="276" w:lineRule="auto"/>
        <w:jc w:val="center"/>
        <w:rPr>
          <w:b/>
        </w:rPr>
      </w:pPr>
      <w:r w:rsidRPr="00951810">
        <w:rPr>
          <w:b/>
        </w:rPr>
        <w:t>Prístupnosť knižnice</w:t>
      </w:r>
    </w:p>
    <w:p w:rsidR="007D1133" w:rsidRPr="00A46244" w:rsidRDefault="007D1133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5"/>
        </w:numPr>
        <w:spacing w:line="276" w:lineRule="auto"/>
        <w:ind w:left="360"/>
        <w:jc w:val="both"/>
      </w:pPr>
      <w:r w:rsidRPr="00A46244">
        <w:t xml:space="preserve">Knižnica poskytuje služby v zmysle zásad všeobecného prístupu čitateľov a používateľov k dokumentom a informáciám bez ohľadu na ich politickú, národnostnú, náboženskú a rasovú príslušnosť. </w:t>
      </w:r>
    </w:p>
    <w:p w:rsidR="00E437FB" w:rsidRPr="00A46244" w:rsidRDefault="00E437FB" w:rsidP="00D84667">
      <w:pPr>
        <w:pStyle w:val="ListParagraph"/>
        <w:numPr>
          <w:ilvl w:val="0"/>
          <w:numId w:val="5"/>
        </w:numPr>
        <w:spacing w:line="276" w:lineRule="auto"/>
        <w:ind w:left="360"/>
        <w:jc w:val="both"/>
      </w:pPr>
      <w:r w:rsidRPr="00A46244">
        <w:t xml:space="preserve">Čitateľ a používateľ knižnice má na základe platného čitateľského preukazu prístup do všetkých čitateľských priestorov knižnice. </w:t>
      </w:r>
    </w:p>
    <w:p w:rsidR="007D1133" w:rsidRPr="00A46244" w:rsidRDefault="00E437FB" w:rsidP="00D84667">
      <w:pPr>
        <w:pStyle w:val="ListParagraph"/>
        <w:numPr>
          <w:ilvl w:val="0"/>
          <w:numId w:val="5"/>
        </w:numPr>
        <w:spacing w:line="276" w:lineRule="auto"/>
        <w:ind w:left="360"/>
        <w:jc w:val="both"/>
      </w:pPr>
      <w:r w:rsidRPr="00A46244">
        <w:t>Zdravotne znevýhodneným čitateľom a používateľom sa poskytovanie služieb realizuje primeraným spôsobom s ohľadom na zdravotné post</w:t>
      </w:r>
      <w:r w:rsidR="007D1133" w:rsidRPr="00A46244">
        <w:t xml:space="preserve">ihnutie. </w:t>
      </w:r>
    </w:p>
    <w:p w:rsidR="007D1133" w:rsidRPr="00A46244" w:rsidRDefault="007D1133" w:rsidP="00A011CD">
      <w:pPr>
        <w:spacing w:line="276" w:lineRule="auto"/>
        <w:jc w:val="both"/>
      </w:pPr>
    </w:p>
    <w:p w:rsidR="00E437FB" w:rsidRPr="00F96197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F96197">
        <w:rPr>
          <w:b/>
          <w:color w:val="auto"/>
        </w:rPr>
        <w:t>Článok 6</w:t>
      </w:r>
    </w:p>
    <w:p w:rsidR="00E437FB" w:rsidRPr="00F96197" w:rsidRDefault="00E437FB" w:rsidP="00A011CD">
      <w:pPr>
        <w:spacing w:line="276" w:lineRule="auto"/>
        <w:jc w:val="center"/>
        <w:rPr>
          <w:b/>
        </w:rPr>
      </w:pPr>
      <w:r w:rsidRPr="00F96197">
        <w:rPr>
          <w:b/>
        </w:rPr>
        <w:t>Základné práva a povinnosti čitateľa a používateľa knižnice</w:t>
      </w:r>
    </w:p>
    <w:p w:rsidR="007D1133" w:rsidRPr="00A46244" w:rsidRDefault="007D1133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6"/>
        </w:numPr>
        <w:spacing w:line="276" w:lineRule="auto"/>
        <w:ind w:left="360"/>
        <w:jc w:val="both"/>
      </w:pPr>
      <w:r w:rsidRPr="00A46244">
        <w:t xml:space="preserve">Čitateľ a používateľ je povinný dodržiavať Knižničný a výpožičný poriadok a zachovávať pokyny pracovníka knižnice. </w:t>
      </w:r>
    </w:p>
    <w:p w:rsidR="00E437FB" w:rsidRPr="00A46244" w:rsidRDefault="00E437FB" w:rsidP="00D84667">
      <w:pPr>
        <w:pStyle w:val="ListParagraph"/>
        <w:numPr>
          <w:ilvl w:val="0"/>
          <w:numId w:val="6"/>
        </w:numPr>
        <w:spacing w:line="276" w:lineRule="auto"/>
        <w:ind w:left="360"/>
        <w:jc w:val="both"/>
      </w:pPr>
      <w:r w:rsidRPr="00A46244">
        <w:t xml:space="preserve">Čitateľ a používateľ je povinný odkladať si tašky a kabát na vyhradenom mieste. Vo všetkých priestoroch zachovávať ticho, poriadok a čistotu. </w:t>
      </w:r>
    </w:p>
    <w:p w:rsidR="00E437FB" w:rsidRPr="00A46244" w:rsidRDefault="00E437FB" w:rsidP="00D84667">
      <w:pPr>
        <w:pStyle w:val="ListParagraph"/>
        <w:numPr>
          <w:ilvl w:val="0"/>
          <w:numId w:val="6"/>
        </w:numPr>
        <w:spacing w:line="276" w:lineRule="auto"/>
        <w:ind w:left="360"/>
        <w:jc w:val="both"/>
      </w:pPr>
      <w:r w:rsidRPr="00A46244">
        <w:t xml:space="preserve">Vstup do knižnice nie je povolený návštevníkom pod vplyvom alkoholu a iných omamných látok. </w:t>
      </w:r>
    </w:p>
    <w:p w:rsidR="00E437FB" w:rsidRPr="00A46244" w:rsidRDefault="00E437FB" w:rsidP="00D84667">
      <w:pPr>
        <w:pStyle w:val="ListParagraph"/>
        <w:numPr>
          <w:ilvl w:val="0"/>
          <w:numId w:val="6"/>
        </w:numPr>
        <w:spacing w:line="276" w:lineRule="auto"/>
        <w:ind w:left="360"/>
        <w:jc w:val="both"/>
      </w:pPr>
      <w:r w:rsidRPr="00A46244">
        <w:t xml:space="preserve">V priestoroch knižnice je zakázané konzumovať jedlá, alkohol a fajčiť. </w:t>
      </w:r>
    </w:p>
    <w:p w:rsidR="00E437FB" w:rsidRPr="00A46244" w:rsidRDefault="00E437FB" w:rsidP="00D84667">
      <w:pPr>
        <w:pStyle w:val="ListParagraph"/>
        <w:numPr>
          <w:ilvl w:val="0"/>
          <w:numId w:val="6"/>
        </w:numPr>
        <w:spacing w:line="276" w:lineRule="auto"/>
        <w:ind w:left="360"/>
        <w:jc w:val="both"/>
      </w:pPr>
      <w:r w:rsidRPr="00A46244">
        <w:t xml:space="preserve">V priestoroch knižnice sa zakazuje používať mobilné telefóny. Používanie vlastných počítačov je dovolené po súhlase knihovníka. </w:t>
      </w:r>
    </w:p>
    <w:p w:rsidR="00E437FB" w:rsidRPr="00A46244" w:rsidRDefault="00E437FB" w:rsidP="00D84667">
      <w:pPr>
        <w:pStyle w:val="ListParagraph"/>
        <w:numPr>
          <w:ilvl w:val="0"/>
          <w:numId w:val="6"/>
        </w:numPr>
        <w:spacing w:line="276" w:lineRule="auto"/>
        <w:ind w:left="360"/>
        <w:jc w:val="both"/>
      </w:pPr>
      <w:r w:rsidRPr="00A46244">
        <w:t xml:space="preserve">Z práva využívať služby knižnice je dočasne vylúčený používateľ, ktorý trpí nákazlivou chorobou a používateľ, ktorý pre mimoriadne znečistenie odevu môže byť ostatným čitateľom na obtiaž. </w:t>
      </w:r>
    </w:p>
    <w:p w:rsidR="00E437FB" w:rsidRPr="00A46244" w:rsidRDefault="00E437FB" w:rsidP="00D84667">
      <w:pPr>
        <w:pStyle w:val="ListParagraph"/>
        <w:numPr>
          <w:ilvl w:val="0"/>
          <w:numId w:val="6"/>
        </w:numPr>
        <w:spacing w:line="276" w:lineRule="auto"/>
        <w:ind w:left="360"/>
        <w:jc w:val="both"/>
      </w:pPr>
      <w:r w:rsidRPr="00A46244">
        <w:t xml:space="preserve">Používateľ má právo podávať ústne i písomne pripomienky, podnety, návrhy a sťažnosti k práci knižnice. Sťažnosti sa vybavujú v súlade so Zákonom NR SR č. 9/2010 Z. z. o sťažnostiach. 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480290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480290">
        <w:rPr>
          <w:b/>
          <w:color w:val="auto"/>
        </w:rPr>
        <w:t>Článok 7</w:t>
      </w:r>
    </w:p>
    <w:p w:rsidR="00E437FB" w:rsidRPr="00480290" w:rsidRDefault="00E437FB" w:rsidP="00A011CD">
      <w:pPr>
        <w:spacing w:line="276" w:lineRule="auto"/>
        <w:jc w:val="center"/>
        <w:rPr>
          <w:b/>
        </w:rPr>
      </w:pPr>
      <w:r w:rsidRPr="00480290">
        <w:rPr>
          <w:b/>
        </w:rPr>
        <w:t>Registrácia čitateľa a</w:t>
      </w:r>
      <w:r w:rsidR="00001D7A" w:rsidRPr="00480290">
        <w:rPr>
          <w:b/>
        </w:rPr>
        <w:t> </w:t>
      </w:r>
      <w:r w:rsidRPr="00480290">
        <w:rPr>
          <w:b/>
        </w:rPr>
        <w:t>používateľa</w:t>
      </w:r>
    </w:p>
    <w:p w:rsidR="00001D7A" w:rsidRPr="00A46244" w:rsidRDefault="00001D7A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7"/>
        </w:numPr>
        <w:spacing w:line="276" w:lineRule="auto"/>
        <w:ind w:left="360"/>
        <w:jc w:val="both"/>
      </w:pPr>
      <w:r w:rsidRPr="00A46244">
        <w:t xml:space="preserve">Čitateľom knižnice sa môže stať: </w:t>
      </w:r>
    </w:p>
    <w:p w:rsidR="00E437FB" w:rsidRPr="00A46244" w:rsidRDefault="00E437FB" w:rsidP="00D84667">
      <w:pPr>
        <w:pStyle w:val="ListParagraph"/>
        <w:numPr>
          <w:ilvl w:val="1"/>
          <w:numId w:val="7"/>
        </w:numPr>
        <w:spacing w:line="276" w:lineRule="auto"/>
        <w:ind w:left="720"/>
        <w:jc w:val="both"/>
      </w:pPr>
      <w:r w:rsidRPr="00A46244">
        <w:t xml:space="preserve">každý občan Slovenskej republiky, ktorý môže knižnicu osobne navštevovať </w:t>
      </w:r>
    </w:p>
    <w:p w:rsidR="00E437FB" w:rsidRPr="00A46244" w:rsidRDefault="00E437FB" w:rsidP="00D84667">
      <w:pPr>
        <w:pStyle w:val="ListParagraph"/>
        <w:numPr>
          <w:ilvl w:val="1"/>
          <w:numId w:val="7"/>
        </w:numPr>
        <w:spacing w:line="276" w:lineRule="auto"/>
        <w:ind w:left="720"/>
        <w:jc w:val="both"/>
      </w:pPr>
      <w:r w:rsidRPr="00A46244">
        <w:t xml:space="preserve">príslušník iného štátu, ktorý má povolenie k trvalému alebo prechodnému pobytu v Slovenskej republike a má trvalé alebo prechodné bydlisko v sídle alebo územnej pôsobnosti knižnice. </w:t>
      </w:r>
    </w:p>
    <w:p w:rsidR="00E437FB" w:rsidRPr="00A46244" w:rsidRDefault="00E437FB" w:rsidP="00D84667">
      <w:pPr>
        <w:pStyle w:val="ListParagraph"/>
        <w:numPr>
          <w:ilvl w:val="0"/>
          <w:numId w:val="7"/>
        </w:numPr>
        <w:spacing w:line="276" w:lineRule="auto"/>
        <w:ind w:left="360"/>
        <w:jc w:val="both"/>
      </w:pPr>
      <w:r w:rsidRPr="00A46244">
        <w:t xml:space="preserve">Používateľom služieb knižnice môže byť každý občan Slovenskej republiky alebo príslušník iného štátu, ktorý nie je registrovaným čitateľom knižnice, a ktorý písomne, telefonicky, alebo elektronickou </w:t>
      </w:r>
      <w:r w:rsidRPr="00A46244">
        <w:lastRenderedPageBreak/>
        <w:t xml:space="preserve">poštou požiada knižnicu o niektorú zo služieb nevyžadujúcich predloženie čitateľského preukazu (napr. rešeršné, reprografické služby, poskytovanie faktografických a bibliografických informácií atď.). </w:t>
      </w:r>
    </w:p>
    <w:p w:rsidR="00E437FB" w:rsidRPr="00A46244" w:rsidRDefault="00E437FB" w:rsidP="00D84667">
      <w:pPr>
        <w:pStyle w:val="ListParagraph"/>
        <w:numPr>
          <w:ilvl w:val="0"/>
          <w:numId w:val="7"/>
        </w:numPr>
        <w:spacing w:line="276" w:lineRule="auto"/>
        <w:ind w:left="360"/>
        <w:jc w:val="both"/>
      </w:pPr>
      <w:r w:rsidRPr="00A46244">
        <w:t xml:space="preserve">Občan sa stane čitateľom knižnice vydaním čitateľského preukazu. Podpísaním čitateľskej prihlášky čitateľ vyjadruje súhlas s použitím svojich osobných údajov a zároveň sa zaväzuje, že bude plniť ustanovenia tohto Knižničného a výpožičného poriadku. </w:t>
      </w:r>
    </w:p>
    <w:p w:rsidR="00E437FB" w:rsidRPr="00A46244" w:rsidRDefault="00E437FB" w:rsidP="00D84667">
      <w:pPr>
        <w:pStyle w:val="ListParagraph"/>
        <w:numPr>
          <w:ilvl w:val="0"/>
          <w:numId w:val="7"/>
        </w:numPr>
        <w:spacing w:line="276" w:lineRule="auto"/>
        <w:ind w:left="360"/>
        <w:jc w:val="both"/>
      </w:pPr>
      <w:r w:rsidRPr="00A46244">
        <w:t>Knižnica sa zaväzuje dodržiavať zákon č.18/2018 Z. z. o ochrane osobných údajov a</w:t>
      </w:r>
      <w:r w:rsidR="0077759E" w:rsidRPr="00A46244">
        <w:t> </w:t>
      </w:r>
      <w:r w:rsidRPr="00A46244">
        <w:t>o</w:t>
      </w:r>
      <w:r w:rsidR="0077759E" w:rsidRPr="00A46244">
        <w:t xml:space="preserve"> </w:t>
      </w:r>
      <w:r w:rsidR="00B051D3" w:rsidRPr="00A46244">
        <w:t>zmenách</w:t>
      </w:r>
      <w:r w:rsidRPr="00A46244">
        <w:t xml:space="preserve"> o doplnení niektorých zákonov a Nariadenie Európskeho parlamentu a</w:t>
      </w:r>
      <w:r w:rsidR="00D6041A">
        <w:t xml:space="preserve"> </w:t>
      </w:r>
      <w:r w:rsidRPr="00A46244">
        <w:t>Rady (EÚ) č. 2016/679 o ochrane fyzických osôb pri spracúvaní osobných údajov a o voľnom pohybe takýchto údajov, ktorým sa zrušuje smernica 95/46/ES bolo prijaté dňa 27. apríla 2016.</w:t>
      </w:r>
    </w:p>
    <w:p w:rsidR="00E437FB" w:rsidRPr="00A46244" w:rsidRDefault="00E437FB" w:rsidP="00D84667">
      <w:pPr>
        <w:pStyle w:val="ListParagraph"/>
        <w:numPr>
          <w:ilvl w:val="0"/>
          <w:numId w:val="7"/>
        </w:numPr>
        <w:spacing w:line="276" w:lineRule="auto"/>
        <w:ind w:left="360"/>
        <w:jc w:val="both"/>
      </w:pPr>
      <w:r w:rsidRPr="00A46244">
        <w:t>Knižnica pri registrácií požaduje bez súhlasu výlučne len osobné údaje záujemcov o</w:t>
      </w:r>
      <w:r w:rsidR="0077759E" w:rsidRPr="00A46244">
        <w:t xml:space="preserve"> </w:t>
      </w:r>
      <w:r w:rsidRPr="00A46244">
        <w:t>registráciu, ktoré jej umožňuje</w:t>
      </w:r>
      <w:r w:rsidR="0077759E" w:rsidRPr="00A46244">
        <w:t xml:space="preserve"> v </w:t>
      </w:r>
      <w:r w:rsidRPr="00A46244">
        <w:t xml:space="preserve">zmysle § 18 písm. a)zákona č. 126/2015 Z. z. o knižniciach, a to v rozsahu spracovávaných údajov: meno a priezvisko, adresa trvalého, resp. prechodného bydliska, dátum narodenia, číslo dokladu totožnosti, najvyššie dosiahnuté vzdelanie, titul, e-mailová adresa, telefónne číslo, meno, priezvisko a adresa zákonného zástupcu dieťaťa. </w:t>
      </w:r>
    </w:p>
    <w:p w:rsidR="00E437FB" w:rsidRPr="00A46244" w:rsidRDefault="00E437FB" w:rsidP="00D84667">
      <w:pPr>
        <w:pStyle w:val="ListParagraph"/>
        <w:numPr>
          <w:ilvl w:val="0"/>
          <w:numId w:val="7"/>
        </w:numPr>
        <w:spacing w:line="276" w:lineRule="auto"/>
        <w:ind w:left="360"/>
        <w:jc w:val="both"/>
      </w:pPr>
      <w:r w:rsidRPr="00A46244">
        <w:t xml:space="preserve">Knižnica upozorní čitateľa a používateľa pri zápise na Knižničný a výpožičný poriadok. 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9C1F5E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9C1F5E">
        <w:rPr>
          <w:b/>
          <w:color w:val="auto"/>
        </w:rPr>
        <w:t>Článok 8</w:t>
      </w:r>
    </w:p>
    <w:p w:rsidR="00E437FB" w:rsidRPr="009C1F5E" w:rsidRDefault="00E437FB" w:rsidP="00A011CD">
      <w:pPr>
        <w:spacing w:line="276" w:lineRule="auto"/>
        <w:jc w:val="center"/>
        <w:rPr>
          <w:b/>
        </w:rPr>
      </w:pPr>
      <w:r w:rsidRPr="009C1F5E">
        <w:rPr>
          <w:b/>
        </w:rPr>
        <w:t>Čitateľský preukaz</w:t>
      </w:r>
    </w:p>
    <w:p w:rsidR="0077759E" w:rsidRPr="00A46244" w:rsidRDefault="0077759E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r w:rsidRPr="00A46244">
        <w:t xml:space="preserve">Čitateľský preukaz sa vystavuje: </w:t>
      </w:r>
    </w:p>
    <w:p w:rsidR="009C1F5E" w:rsidRDefault="00E437FB" w:rsidP="00D84667">
      <w:pPr>
        <w:pStyle w:val="ListParagraph"/>
        <w:numPr>
          <w:ilvl w:val="1"/>
          <w:numId w:val="8"/>
        </w:numPr>
        <w:spacing w:line="276" w:lineRule="auto"/>
        <w:ind w:left="720"/>
        <w:jc w:val="both"/>
      </w:pPr>
      <w:r w:rsidRPr="00A46244">
        <w:t xml:space="preserve">občanom Slovenskej republiky po predložení občianskeho preukazu, ktorý nemožno nahradiť žiadnym iným dokladom, pričom </w:t>
      </w:r>
    </w:p>
    <w:p w:rsidR="00E437FB" w:rsidRPr="00A46244" w:rsidRDefault="00E437FB" w:rsidP="00D84667">
      <w:pPr>
        <w:pStyle w:val="ListParagraph"/>
        <w:numPr>
          <w:ilvl w:val="2"/>
          <w:numId w:val="8"/>
        </w:numPr>
        <w:spacing w:line="276" w:lineRule="auto"/>
        <w:ind w:left="1170"/>
        <w:jc w:val="both"/>
      </w:pPr>
      <w:r w:rsidRPr="00A46244">
        <w:t xml:space="preserve">u detí do 15 rokov sa čitateľský preukaz vystavuje po podpísaní čitateľskej prihlášky rodičom alebo zákonným zástupcom. </w:t>
      </w:r>
    </w:p>
    <w:p w:rsidR="00E437FB" w:rsidRPr="00A46244" w:rsidRDefault="00E437FB" w:rsidP="00D84667">
      <w:pPr>
        <w:pStyle w:val="ListParagraph"/>
        <w:numPr>
          <w:ilvl w:val="1"/>
          <w:numId w:val="8"/>
        </w:numPr>
        <w:spacing w:line="276" w:lineRule="auto"/>
        <w:ind w:left="720"/>
        <w:jc w:val="both"/>
      </w:pPr>
      <w:r w:rsidRPr="00A46244">
        <w:t xml:space="preserve">Občanom iného štátu po predložení povolenia k pobytu v Slovenskej republike alebo cestovného pasu. </w:t>
      </w:r>
    </w:p>
    <w:p w:rsidR="00E437FB" w:rsidRPr="00A46244" w:rsidRDefault="00E437FB" w:rsidP="00D84667">
      <w:pPr>
        <w:pStyle w:val="ListParagraph"/>
        <w:numPr>
          <w:ilvl w:val="1"/>
          <w:numId w:val="8"/>
        </w:numPr>
        <w:spacing w:line="276" w:lineRule="auto"/>
        <w:ind w:left="720"/>
        <w:jc w:val="both"/>
      </w:pPr>
      <w:r w:rsidRPr="00A46244">
        <w:t xml:space="preserve">Právnym osobám po vyplnení čitateľskej prihlášky podpísanej oprávneným pracovníkom. </w:t>
      </w:r>
    </w:p>
    <w:p w:rsidR="00E437FB" w:rsidRPr="00A46244" w:rsidRDefault="00E437FB" w:rsidP="00D84667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r w:rsidRPr="00A46244">
        <w:t xml:space="preserve">Platnosť čitateľského preukazu sa obnovuje každý rok na základe predloženia dokladov uvedených v bode 1 čl. 8. </w:t>
      </w:r>
    </w:p>
    <w:p w:rsidR="00E437FB" w:rsidRPr="00A46244" w:rsidRDefault="00E437FB" w:rsidP="00D84667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r w:rsidRPr="00A46244">
        <w:t xml:space="preserve">Za vystavenie a obnovenie čitateľského preukazu platí čitateľ registračný poplatok, ktorého výšku určuje Cenník služieb a poplatkov v prílohe tohto Knižničného a výpožičného poriadku. </w:t>
      </w:r>
    </w:p>
    <w:p w:rsidR="00E437FB" w:rsidRPr="00A46244" w:rsidRDefault="00E437FB" w:rsidP="00D84667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r w:rsidRPr="00A46244">
        <w:t xml:space="preserve">Členstvo v knižnici a právo využívať jej služby zaniká: </w:t>
      </w:r>
    </w:p>
    <w:p w:rsidR="00E437FB" w:rsidRPr="00A46244" w:rsidRDefault="00E437FB" w:rsidP="00D84667">
      <w:pPr>
        <w:pStyle w:val="ListParagraph"/>
        <w:numPr>
          <w:ilvl w:val="2"/>
          <w:numId w:val="8"/>
        </w:numPr>
        <w:spacing w:line="276" w:lineRule="auto"/>
        <w:ind w:left="720"/>
        <w:jc w:val="both"/>
      </w:pPr>
      <w:r w:rsidRPr="00A46244">
        <w:t xml:space="preserve">odhlásením čitateľa </w:t>
      </w:r>
    </w:p>
    <w:p w:rsidR="00E437FB" w:rsidRPr="00A46244" w:rsidRDefault="00E437FB" w:rsidP="00D84667">
      <w:pPr>
        <w:pStyle w:val="ListParagraph"/>
        <w:numPr>
          <w:ilvl w:val="2"/>
          <w:numId w:val="8"/>
        </w:numPr>
        <w:spacing w:line="276" w:lineRule="auto"/>
        <w:ind w:left="720"/>
        <w:jc w:val="both"/>
      </w:pPr>
      <w:r w:rsidRPr="00A46244">
        <w:t xml:space="preserve">neobnovením členstva v novom kalendárnom roku </w:t>
      </w:r>
    </w:p>
    <w:p w:rsidR="008F010A" w:rsidRDefault="00E437FB" w:rsidP="00D84667">
      <w:pPr>
        <w:pStyle w:val="ListParagraph"/>
        <w:numPr>
          <w:ilvl w:val="2"/>
          <w:numId w:val="8"/>
        </w:numPr>
        <w:spacing w:line="276" w:lineRule="auto"/>
        <w:ind w:left="720"/>
        <w:jc w:val="both"/>
      </w:pPr>
      <w:r w:rsidRPr="00A46244">
        <w:t xml:space="preserve">hrubým porušením Knižničného a výpožičného poriadku a neposkytnutím predpísanej náhrady za spôsobenú škodu v určenom termíne. </w:t>
      </w:r>
    </w:p>
    <w:p w:rsidR="00E437FB" w:rsidRPr="00A46244" w:rsidRDefault="00E437FB" w:rsidP="00A011CD">
      <w:pPr>
        <w:spacing w:line="276" w:lineRule="auto"/>
        <w:ind w:left="360"/>
        <w:jc w:val="both"/>
      </w:pPr>
      <w:r w:rsidRPr="00A46244">
        <w:t xml:space="preserve">Po zániku členstva sa registračné poplatky nevracajú. </w:t>
      </w:r>
    </w:p>
    <w:p w:rsidR="00E437FB" w:rsidRPr="00A46244" w:rsidRDefault="00E437FB" w:rsidP="00D84667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r w:rsidRPr="00A46244">
        <w:lastRenderedPageBreak/>
        <w:t xml:space="preserve">Čitateľ, ktorému bolo odobraté právo využívať služby knižnice pre hrubé porušenie Knižničného a výpožičného poriadku a nevyrovnanie záväzkov voči knižnici v stanovenom termíne, sa nemôže stať znovu jej čitateľom. Právo využívať služby knižnice môže byť čitateľovi odobraté na určitý čas i z hygienických dôvodov. </w:t>
      </w:r>
    </w:p>
    <w:p w:rsidR="00E437FB" w:rsidRPr="00A46244" w:rsidRDefault="00E437FB" w:rsidP="00D84667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r w:rsidRPr="00A46244">
        <w:t xml:space="preserve">Čitateľský preukaz je doklad, ktorý oprávňuje čitateľa využívať všetky služby knižnice a jej dislokovaných pracovísk. Je neprenosný. Môže ho používať iba čitateľ, na meno ktorého bol vydaný. Pracovník knižnice má právo kedykoľvek si vyžiadať občiansky preukaz čitateľa na overenie jeho totožnosti. </w:t>
      </w:r>
    </w:p>
    <w:p w:rsidR="00E437FB" w:rsidRPr="00A46244" w:rsidRDefault="00E437FB" w:rsidP="00D84667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r w:rsidRPr="00A46244">
        <w:t xml:space="preserve">Za zneužitie čitateľského preukazu zodpovedá jeho držiteľ. Stratu čitateľského preukazu je čitateľ povinný ihneď oznámiť knižnici. Nový čitateľský preukaz sa vystavuje po predložení dokladov uvedených v bode 1. Za vydanie nového čitateľského preukazu zaplatí čitateľ stanovený poplatok uvedený v Cenníku služieb a poplatkov tohto Knižničného poriadku. </w:t>
      </w:r>
    </w:p>
    <w:p w:rsidR="0077759E" w:rsidRPr="00A46244" w:rsidRDefault="00E437FB" w:rsidP="00D84667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r w:rsidRPr="00A46244">
        <w:t>Čitateľ je povinný bezodkladne oznámiť knižnici zmenu mena, bydliska a vydanie nového občianskeho preukazu. Ak je knižnica nútená tieto údaje zisťovať sama, čitateľ hradí všetky s tým spojené ná</w:t>
      </w:r>
      <w:r w:rsidR="0077759E" w:rsidRPr="00A46244">
        <w:t xml:space="preserve">klady. </w:t>
      </w:r>
    </w:p>
    <w:p w:rsidR="0077759E" w:rsidRPr="00A46244" w:rsidRDefault="0077759E" w:rsidP="00A011CD">
      <w:pPr>
        <w:spacing w:line="276" w:lineRule="auto"/>
        <w:ind w:left="360"/>
        <w:jc w:val="both"/>
      </w:pPr>
    </w:p>
    <w:p w:rsidR="00E437FB" w:rsidRPr="008F010A" w:rsidRDefault="00E437FB" w:rsidP="00A011CD">
      <w:pPr>
        <w:pStyle w:val="Heading1"/>
        <w:spacing w:line="276" w:lineRule="auto"/>
        <w:jc w:val="center"/>
        <w:rPr>
          <w:b/>
          <w:color w:val="auto"/>
        </w:rPr>
      </w:pPr>
      <w:r w:rsidRPr="008F010A">
        <w:rPr>
          <w:b/>
          <w:color w:val="auto"/>
        </w:rPr>
        <w:t>VÝPOŽIČNÝ PORIADOK</w:t>
      </w:r>
    </w:p>
    <w:p w:rsidR="0077759E" w:rsidRPr="008F010A" w:rsidRDefault="0077759E" w:rsidP="00A011CD">
      <w:pPr>
        <w:spacing w:line="276" w:lineRule="auto"/>
        <w:jc w:val="center"/>
        <w:rPr>
          <w:b/>
        </w:rPr>
      </w:pPr>
    </w:p>
    <w:p w:rsidR="00E437FB" w:rsidRPr="008F010A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8F010A">
        <w:rPr>
          <w:b/>
          <w:color w:val="auto"/>
        </w:rPr>
        <w:t>Článok 9</w:t>
      </w:r>
    </w:p>
    <w:p w:rsidR="00E437FB" w:rsidRPr="008F010A" w:rsidRDefault="00E437FB" w:rsidP="00A011CD">
      <w:pPr>
        <w:spacing w:line="276" w:lineRule="auto"/>
        <w:jc w:val="center"/>
        <w:rPr>
          <w:b/>
        </w:rPr>
      </w:pPr>
      <w:r w:rsidRPr="008F010A">
        <w:rPr>
          <w:b/>
        </w:rPr>
        <w:t>Druhy výpožičiek</w:t>
      </w:r>
    </w:p>
    <w:p w:rsidR="00FB767D" w:rsidRPr="00A46244" w:rsidRDefault="00FB767D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10"/>
        </w:numPr>
        <w:spacing w:line="276" w:lineRule="auto"/>
        <w:ind w:left="360"/>
        <w:jc w:val="both"/>
      </w:pPr>
      <w:r w:rsidRPr="00A46244">
        <w:t xml:space="preserve">Knižnica poskytuje výpožičky knižničných dokumentov v súlade so svojím poslaním a charakterom verejnej knižnice, prevádzkovými možnosťami, metodikou výpožičných služieb a požiadavkami na ochranu knižničného fondu. </w:t>
      </w:r>
    </w:p>
    <w:p w:rsidR="00E437FB" w:rsidRPr="00A46244" w:rsidRDefault="00E437FB" w:rsidP="00D84667">
      <w:pPr>
        <w:pStyle w:val="ListParagraph"/>
        <w:numPr>
          <w:ilvl w:val="0"/>
          <w:numId w:val="10"/>
        </w:numPr>
        <w:spacing w:line="276" w:lineRule="auto"/>
        <w:ind w:left="360"/>
        <w:jc w:val="both"/>
      </w:pPr>
      <w:r w:rsidRPr="00A46244">
        <w:t xml:space="preserve">Dokumenty sa požičiavajú: </w:t>
      </w:r>
    </w:p>
    <w:p w:rsidR="00E437FB" w:rsidRPr="00A46244" w:rsidRDefault="00E437FB" w:rsidP="00D84667">
      <w:pPr>
        <w:pStyle w:val="ListParagraph"/>
        <w:numPr>
          <w:ilvl w:val="1"/>
          <w:numId w:val="9"/>
        </w:numPr>
        <w:spacing w:line="276" w:lineRule="auto"/>
        <w:ind w:left="720"/>
        <w:jc w:val="both"/>
      </w:pPr>
      <w:r w:rsidRPr="00A46244">
        <w:t xml:space="preserve">absenčne (mimo budovy knižnice) </w:t>
      </w:r>
    </w:p>
    <w:p w:rsidR="00E437FB" w:rsidRPr="00A46244" w:rsidRDefault="00E437FB" w:rsidP="00D84667">
      <w:pPr>
        <w:pStyle w:val="ListParagraph"/>
        <w:numPr>
          <w:ilvl w:val="1"/>
          <w:numId w:val="9"/>
        </w:numPr>
        <w:spacing w:line="276" w:lineRule="auto"/>
        <w:ind w:left="720"/>
        <w:jc w:val="both"/>
      </w:pPr>
      <w:r w:rsidRPr="00A46244">
        <w:t xml:space="preserve">prezenčne (do študovní a čitární). </w:t>
      </w:r>
    </w:p>
    <w:p w:rsidR="00E437FB" w:rsidRPr="00A46244" w:rsidRDefault="00E437FB" w:rsidP="00D84667">
      <w:pPr>
        <w:pStyle w:val="ListParagraph"/>
        <w:numPr>
          <w:ilvl w:val="0"/>
          <w:numId w:val="10"/>
        </w:numPr>
        <w:spacing w:line="276" w:lineRule="auto"/>
        <w:ind w:left="360"/>
        <w:jc w:val="both"/>
      </w:pPr>
      <w:r w:rsidRPr="00A46244">
        <w:t xml:space="preserve">Vypožičiavanie knižničných dokumentov je záväzkovým právnym vzťahom. </w:t>
      </w:r>
    </w:p>
    <w:p w:rsidR="00213B6D" w:rsidRDefault="00E437FB" w:rsidP="00D84667">
      <w:pPr>
        <w:pStyle w:val="ListParagraph"/>
        <w:numPr>
          <w:ilvl w:val="0"/>
          <w:numId w:val="10"/>
        </w:numPr>
        <w:spacing w:line="276" w:lineRule="auto"/>
        <w:ind w:left="360"/>
        <w:jc w:val="both"/>
      </w:pPr>
      <w:r w:rsidRPr="00A46244">
        <w:t xml:space="preserve">Absenčne sa nepožičiavajú tieto dokumenty: </w:t>
      </w:r>
    </w:p>
    <w:p w:rsidR="00E437FB" w:rsidRPr="00A46244" w:rsidRDefault="00E437FB" w:rsidP="00D84667">
      <w:pPr>
        <w:pStyle w:val="ListParagraph"/>
        <w:numPr>
          <w:ilvl w:val="0"/>
          <w:numId w:val="11"/>
        </w:numPr>
        <w:spacing w:line="276" w:lineRule="auto"/>
        <w:ind w:left="720"/>
        <w:jc w:val="both"/>
      </w:pPr>
      <w:r w:rsidRPr="00A46244">
        <w:t xml:space="preserve">dokumenty zaradené do fondov študovní a čitární </w:t>
      </w:r>
    </w:p>
    <w:p w:rsidR="00E437FB" w:rsidRPr="00A46244" w:rsidRDefault="00E437FB" w:rsidP="00D84667">
      <w:pPr>
        <w:pStyle w:val="ListParagraph"/>
        <w:numPr>
          <w:ilvl w:val="0"/>
          <w:numId w:val="11"/>
        </w:numPr>
        <w:spacing w:line="276" w:lineRule="auto"/>
        <w:ind w:left="720"/>
        <w:jc w:val="both"/>
      </w:pPr>
      <w:r w:rsidRPr="00A46244">
        <w:t xml:space="preserve">dokumenty, ktorých požičiavanie by bolo v rozpore so všeobecnými právnymi predpismi (fašistická, rasistická, pornografická literatúra a pod.) </w:t>
      </w:r>
    </w:p>
    <w:p w:rsidR="00E437FB" w:rsidRPr="00A46244" w:rsidRDefault="00E437FB" w:rsidP="00D84667">
      <w:pPr>
        <w:pStyle w:val="ListParagraph"/>
        <w:numPr>
          <w:ilvl w:val="0"/>
          <w:numId w:val="11"/>
        </w:numPr>
        <w:spacing w:line="276" w:lineRule="auto"/>
        <w:ind w:left="720"/>
        <w:jc w:val="both"/>
      </w:pPr>
      <w:r w:rsidRPr="00A46244">
        <w:t xml:space="preserve">dokumenty zapožičané prostredníctvom medziknižničnej výpožičnej služby a medzinárodnej medziknižničnej výpožičnej služby, pri ktorých to ako podmienku stanovila poskytujúca knižnica. 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F93F4D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F93F4D">
        <w:rPr>
          <w:b/>
          <w:color w:val="auto"/>
        </w:rPr>
        <w:t>Článok 10</w:t>
      </w:r>
    </w:p>
    <w:p w:rsidR="00E437FB" w:rsidRPr="00F93F4D" w:rsidRDefault="00E437FB" w:rsidP="00A011CD">
      <w:pPr>
        <w:spacing w:line="276" w:lineRule="auto"/>
        <w:jc w:val="center"/>
        <w:rPr>
          <w:b/>
        </w:rPr>
      </w:pPr>
      <w:r w:rsidRPr="00F93F4D">
        <w:rPr>
          <w:b/>
        </w:rPr>
        <w:t>Zásady vypožičiavania</w:t>
      </w:r>
    </w:p>
    <w:p w:rsidR="00FB767D" w:rsidRPr="00A46244" w:rsidRDefault="00FB767D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12"/>
        </w:numPr>
        <w:spacing w:line="276" w:lineRule="auto"/>
        <w:ind w:left="360"/>
        <w:jc w:val="both"/>
      </w:pPr>
      <w:r w:rsidRPr="00A46244">
        <w:t xml:space="preserve">Knižnica požičiava čitateľovi dokument iba po predložení platného čitateľského preukazu. </w:t>
      </w:r>
    </w:p>
    <w:p w:rsidR="00A50619" w:rsidRPr="00A46244" w:rsidRDefault="00E437FB" w:rsidP="00D84667">
      <w:pPr>
        <w:pStyle w:val="ListParagraph"/>
        <w:numPr>
          <w:ilvl w:val="0"/>
          <w:numId w:val="12"/>
        </w:numPr>
        <w:spacing w:line="276" w:lineRule="auto"/>
        <w:ind w:left="360"/>
        <w:jc w:val="both"/>
      </w:pPr>
      <w:r w:rsidRPr="00A46244">
        <w:t xml:space="preserve">Čitateľ si môže naraz absenčne vypožičať najviac </w:t>
      </w:r>
      <w:r w:rsidR="00F47303" w:rsidRPr="00722F41">
        <w:rPr>
          <w:highlight w:val="yellow"/>
        </w:rPr>
        <w:t>..</w:t>
      </w:r>
      <w:r w:rsidR="00A50619" w:rsidRPr="00A46244">
        <w:t xml:space="preserve"> dokumentov. </w:t>
      </w:r>
    </w:p>
    <w:p w:rsidR="00E437FB" w:rsidRPr="00A46244" w:rsidRDefault="00E437FB" w:rsidP="00D84667">
      <w:pPr>
        <w:pStyle w:val="ListParagraph"/>
        <w:numPr>
          <w:ilvl w:val="0"/>
          <w:numId w:val="12"/>
        </w:numPr>
        <w:spacing w:line="276" w:lineRule="auto"/>
        <w:ind w:left="360"/>
        <w:jc w:val="both"/>
      </w:pPr>
      <w:r w:rsidRPr="00A46244">
        <w:t xml:space="preserve">Výpožičná lehota dokumentu pri absenčnom požičiavaní je </w:t>
      </w:r>
      <w:r w:rsidR="00F47303" w:rsidRPr="00722F41">
        <w:rPr>
          <w:highlight w:val="yellow"/>
        </w:rPr>
        <w:t>..</w:t>
      </w:r>
      <w:r w:rsidRPr="00A46244">
        <w:t xml:space="preserve"> dní. Knižnica môže</w:t>
      </w:r>
      <w:r w:rsidR="00A50619" w:rsidRPr="00A46244">
        <w:t xml:space="preserve"> </w:t>
      </w:r>
      <w:r w:rsidRPr="00A46244">
        <w:t xml:space="preserve">v prípade potreby požiadať o vrátenie dokumentu pred uplynutím výpožičnej lehoty. </w:t>
      </w:r>
    </w:p>
    <w:p w:rsidR="00E437FB" w:rsidRPr="00A46244" w:rsidRDefault="00E437FB" w:rsidP="00D84667">
      <w:pPr>
        <w:pStyle w:val="ListParagraph"/>
        <w:numPr>
          <w:ilvl w:val="0"/>
          <w:numId w:val="12"/>
        </w:numPr>
        <w:spacing w:line="276" w:lineRule="auto"/>
        <w:ind w:left="360"/>
        <w:jc w:val="both"/>
      </w:pPr>
      <w:r w:rsidRPr="00A46244">
        <w:t xml:space="preserve">Výpožičnú lehotu možno predĺžiť, ak o to čitateľ požiada pred jej uplynutím. Predĺženie výpožičnej lehoty je možné najviac trikrát o ďalších 31 dní od dátumu predlžovania. </w:t>
      </w:r>
    </w:p>
    <w:p w:rsidR="00E437FB" w:rsidRPr="00A46244" w:rsidRDefault="00E437FB" w:rsidP="00D84667">
      <w:pPr>
        <w:pStyle w:val="ListParagraph"/>
        <w:numPr>
          <w:ilvl w:val="0"/>
          <w:numId w:val="12"/>
        </w:numPr>
        <w:spacing w:line="276" w:lineRule="auto"/>
        <w:ind w:left="360"/>
        <w:jc w:val="both"/>
      </w:pPr>
      <w:r w:rsidRPr="00A46244">
        <w:t xml:space="preserve">Predĺženie výpožičnej lehoty nie je možné ak: </w:t>
      </w:r>
    </w:p>
    <w:p w:rsidR="00E437FB" w:rsidRPr="00A46244" w:rsidRDefault="00E437FB" w:rsidP="00D84667">
      <w:pPr>
        <w:pStyle w:val="ListParagraph"/>
        <w:numPr>
          <w:ilvl w:val="1"/>
          <w:numId w:val="12"/>
        </w:numPr>
        <w:spacing w:line="276" w:lineRule="auto"/>
        <w:ind w:left="720"/>
        <w:jc w:val="both"/>
      </w:pPr>
      <w:r w:rsidRPr="00A46244">
        <w:t xml:space="preserve">čitateľ má priestupky (načas nevrátené výpožičky, nezaplatené upomienky) </w:t>
      </w:r>
    </w:p>
    <w:p w:rsidR="00E437FB" w:rsidRPr="00A46244" w:rsidRDefault="00E437FB" w:rsidP="00D84667">
      <w:pPr>
        <w:pStyle w:val="ListParagraph"/>
        <w:numPr>
          <w:ilvl w:val="1"/>
          <w:numId w:val="12"/>
        </w:numPr>
        <w:spacing w:line="276" w:lineRule="auto"/>
        <w:ind w:left="720"/>
        <w:jc w:val="both"/>
      </w:pPr>
      <w:r w:rsidRPr="00A46244">
        <w:t xml:space="preserve">dokument si rezervoval iný čitateľ. </w:t>
      </w:r>
    </w:p>
    <w:p w:rsidR="00E437FB" w:rsidRPr="00A46244" w:rsidRDefault="00E437FB" w:rsidP="00D84667">
      <w:pPr>
        <w:pStyle w:val="ListParagraph"/>
        <w:numPr>
          <w:ilvl w:val="0"/>
          <w:numId w:val="12"/>
        </w:numPr>
        <w:spacing w:line="276" w:lineRule="auto"/>
        <w:ind w:left="360"/>
        <w:jc w:val="both"/>
      </w:pPr>
      <w:r w:rsidRPr="00A46244">
        <w:t xml:space="preserve">Predĺženie výpožičnej lehoty sa považuje za novú výpožičku. </w:t>
      </w:r>
    </w:p>
    <w:p w:rsidR="00E437FB" w:rsidRPr="00A46244" w:rsidRDefault="00E437FB" w:rsidP="00D84667">
      <w:pPr>
        <w:pStyle w:val="ListParagraph"/>
        <w:numPr>
          <w:ilvl w:val="0"/>
          <w:numId w:val="12"/>
        </w:numPr>
        <w:spacing w:line="276" w:lineRule="auto"/>
        <w:ind w:left="360"/>
        <w:jc w:val="both"/>
      </w:pPr>
      <w:r w:rsidRPr="00A46244">
        <w:t xml:space="preserve">Vypožičaný dokument si môže čitateľ rezervovať. Ak ten istý dokument žiada viac čitateľov, ich poradie sa stanovuje podľa dátumu rezervácie. 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0570E7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0570E7">
        <w:rPr>
          <w:b/>
          <w:color w:val="auto"/>
        </w:rPr>
        <w:t>Článok 11</w:t>
      </w:r>
    </w:p>
    <w:p w:rsidR="00E437FB" w:rsidRDefault="00E437FB" w:rsidP="00A011CD">
      <w:pPr>
        <w:spacing w:line="276" w:lineRule="auto"/>
        <w:jc w:val="center"/>
        <w:rPr>
          <w:b/>
        </w:rPr>
      </w:pPr>
      <w:r w:rsidRPr="000570E7">
        <w:rPr>
          <w:b/>
        </w:rPr>
        <w:t>Evidencia výpožičiek</w:t>
      </w:r>
    </w:p>
    <w:p w:rsidR="003D36AB" w:rsidRPr="000570E7" w:rsidRDefault="003D36AB" w:rsidP="00A011CD">
      <w:pPr>
        <w:spacing w:line="276" w:lineRule="auto"/>
        <w:jc w:val="center"/>
        <w:rPr>
          <w:b/>
        </w:rPr>
      </w:pPr>
    </w:p>
    <w:p w:rsidR="00E437FB" w:rsidRPr="00A46244" w:rsidRDefault="00E437FB" w:rsidP="00D84667">
      <w:pPr>
        <w:pStyle w:val="ListParagraph"/>
        <w:numPr>
          <w:ilvl w:val="0"/>
          <w:numId w:val="14"/>
        </w:numPr>
        <w:spacing w:line="276" w:lineRule="auto"/>
        <w:ind w:left="360"/>
        <w:jc w:val="both"/>
      </w:pPr>
      <w:r w:rsidRPr="00A46244">
        <w:t xml:space="preserve">Knižnica vedie evidenciu vypožičaných dokumentov tak, aby bola zaručená preukázateľnosť ich vypožičania konkrétnemu čitateľovi a zabezpečená ochrana knižničného fondu. </w:t>
      </w:r>
    </w:p>
    <w:p w:rsidR="00E437FB" w:rsidRPr="00A46244" w:rsidRDefault="00E437FB" w:rsidP="00D84667">
      <w:pPr>
        <w:pStyle w:val="ListParagraph"/>
        <w:numPr>
          <w:ilvl w:val="0"/>
          <w:numId w:val="14"/>
        </w:numPr>
        <w:spacing w:line="276" w:lineRule="auto"/>
        <w:ind w:left="360"/>
        <w:jc w:val="both"/>
      </w:pPr>
      <w:r w:rsidRPr="00A46244">
        <w:t xml:space="preserve">Evidencia vypožičaných dokumentov sa vykonáva: </w:t>
      </w:r>
    </w:p>
    <w:p w:rsidR="00E437FB" w:rsidRPr="00A46244" w:rsidRDefault="00E437FB" w:rsidP="00D84667">
      <w:pPr>
        <w:pStyle w:val="ListParagraph"/>
        <w:numPr>
          <w:ilvl w:val="1"/>
          <w:numId w:val="13"/>
        </w:numPr>
        <w:spacing w:line="276" w:lineRule="auto"/>
        <w:ind w:left="720"/>
        <w:jc w:val="both"/>
      </w:pPr>
      <w:r w:rsidRPr="00A46244">
        <w:t xml:space="preserve">manuálne v evidenčnom formulári, prípadne v čitateľskom preukaze </w:t>
      </w:r>
    </w:p>
    <w:p w:rsidR="00E437FB" w:rsidRPr="00A46244" w:rsidRDefault="00E437FB" w:rsidP="00D84667">
      <w:pPr>
        <w:pStyle w:val="ListParagraph"/>
        <w:numPr>
          <w:ilvl w:val="0"/>
          <w:numId w:val="14"/>
        </w:numPr>
        <w:spacing w:line="276" w:lineRule="auto"/>
        <w:ind w:left="360"/>
        <w:jc w:val="both"/>
      </w:pPr>
      <w:r w:rsidRPr="00A46244">
        <w:t xml:space="preserve">Prevzatie výpožičky potvrdzuje čitateľ svojím podpisom. </w:t>
      </w:r>
    </w:p>
    <w:p w:rsidR="00E437FB" w:rsidRDefault="00E437FB" w:rsidP="00D84667">
      <w:pPr>
        <w:pStyle w:val="ListParagraph"/>
        <w:numPr>
          <w:ilvl w:val="0"/>
          <w:numId w:val="14"/>
        </w:numPr>
        <w:spacing w:line="276" w:lineRule="auto"/>
        <w:ind w:left="360"/>
        <w:jc w:val="both"/>
      </w:pPr>
      <w:r w:rsidRPr="00A46244">
        <w:t xml:space="preserve">Knižnica potvrdzuje čitateľovi vrátenie vypožičaného dokumentu. </w:t>
      </w:r>
    </w:p>
    <w:p w:rsidR="00B9566B" w:rsidRPr="00A46244" w:rsidRDefault="00B9566B" w:rsidP="00A011CD">
      <w:pPr>
        <w:pStyle w:val="ListParagraph"/>
        <w:spacing w:line="276" w:lineRule="auto"/>
        <w:ind w:left="360"/>
        <w:jc w:val="both"/>
      </w:pPr>
    </w:p>
    <w:p w:rsidR="00E437FB" w:rsidRPr="00B9566B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B9566B">
        <w:rPr>
          <w:b/>
          <w:color w:val="auto"/>
        </w:rPr>
        <w:t>Článok 12</w:t>
      </w:r>
    </w:p>
    <w:p w:rsidR="00E437FB" w:rsidRPr="00B9566B" w:rsidRDefault="00E437FB" w:rsidP="00A011CD">
      <w:pPr>
        <w:spacing w:line="276" w:lineRule="auto"/>
        <w:jc w:val="center"/>
        <w:rPr>
          <w:b/>
        </w:rPr>
      </w:pPr>
      <w:r w:rsidRPr="00B9566B">
        <w:rPr>
          <w:b/>
        </w:rPr>
        <w:t>Ručenie čitateľa za vypožičaný dokument</w:t>
      </w:r>
    </w:p>
    <w:p w:rsidR="00B9566B" w:rsidRPr="00A46244" w:rsidRDefault="00B9566B" w:rsidP="00A011CD">
      <w:pPr>
        <w:spacing w:line="276" w:lineRule="auto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15"/>
        </w:numPr>
        <w:spacing w:line="276" w:lineRule="auto"/>
        <w:ind w:left="360"/>
        <w:jc w:val="both"/>
      </w:pPr>
      <w:r w:rsidRPr="00A46244">
        <w:t xml:space="preserve">Čitateľ je povinný: </w:t>
      </w:r>
    </w:p>
    <w:p w:rsidR="00E437FB" w:rsidRPr="00A46244" w:rsidRDefault="00E437FB" w:rsidP="00D84667">
      <w:pPr>
        <w:pStyle w:val="ListParagraph"/>
        <w:numPr>
          <w:ilvl w:val="0"/>
          <w:numId w:val="16"/>
        </w:numPr>
        <w:spacing w:line="276" w:lineRule="auto"/>
        <w:ind w:left="630"/>
        <w:jc w:val="both"/>
      </w:pPr>
      <w:r w:rsidRPr="00A46244">
        <w:t xml:space="preserve">Pri vypožičaní dokument prezrieť a všetky nedostatky ihneď ohlásiť knižnici. Ak tak neurobí, nesie zodpovednosť za všetky neskôr zistené poškodenia a musí uhradiť knižnici náklady na opravu dokumentu. </w:t>
      </w:r>
    </w:p>
    <w:p w:rsidR="00E437FB" w:rsidRPr="00A46244" w:rsidRDefault="00E437FB" w:rsidP="00D84667">
      <w:pPr>
        <w:pStyle w:val="ListParagraph"/>
        <w:numPr>
          <w:ilvl w:val="0"/>
          <w:numId w:val="16"/>
        </w:numPr>
        <w:spacing w:line="276" w:lineRule="auto"/>
        <w:ind w:left="630"/>
        <w:jc w:val="both"/>
      </w:pPr>
      <w:r w:rsidRPr="00A46244">
        <w:t xml:space="preserve">Vrátiť vypožičaný dokument v takom stave, v akom ho prevzal. </w:t>
      </w:r>
    </w:p>
    <w:p w:rsidR="00E437FB" w:rsidRPr="00DF11C5" w:rsidRDefault="00E437FB" w:rsidP="00A011CD">
      <w:pPr>
        <w:spacing w:line="276" w:lineRule="auto"/>
        <w:ind w:left="360"/>
        <w:jc w:val="center"/>
        <w:rPr>
          <w:b/>
        </w:rPr>
      </w:pPr>
    </w:p>
    <w:p w:rsidR="00E437FB" w:rsidRPr="00DF11C5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DF11C5">
        <w:rPr>
          <w:b/>
          <w:color w:val="auto"/>
        </w:rPr>
        <w:t>Článok 13</w:t>
      </w:r>
    </w:p>
    <w:p w:rsidR="00E437FB" w:rsidRDefault="00E437FB" w:rsidP="00A011CD">
      <w:pPr>
        <w:spacing w:line="276" w:lineRule="auto"/>
        <w:jc w:val="center"/>
        <w:rPr>
          <w:b/>
        </w:rPr>
      </w:pPr>
      <w:r w:rsidRPr="00DF11C5">
        <w:rPr>
          <w:b/>
        </w:rPr>
        <w:t>Vymáhanie nevrátených výpožičiek</w:t>
      </w:r>
    </w:p>
    <w:p w:rsidR="00DF11C5" w:rsidRPr="00DF11C5" w:rsidRDefault="00DF11C5" w:rsidP="00A011CD">
      <w:pPr>
        <w:spacing w:line="276" w:lineRule="auto"/>
        <w:jc w:val="center"/>
        <w:rPr>
          <w:b/>
        </w:rPr>
      </w:pPr>
    </w:p>
    <w:p w:rsidR="00E437FB" w:rsidRPr="00A46244" w:rsidRDefault="00E437FB" w:rsidP="00D84667">
      <w:pPr>
        <w:pStyle w:val="ListParagraph"/>
        <w:numPr>
          <w:ilvl w:val="0"/>
          <w:numId w:val="17"/>
        </w:numPr>
        <w:spacing w:line="276" w:lineRule="auto"/>
        <w:ind w:left="360"/>
        <w:jc w:val="both"/>
      </w:pPr>
      <w:r w:rsidRPr="00A46244">
        <w:t xml:space="preserve">Ak čitateľ vráti dokument po stanovenej výpožičnej lehote, je povinný zaplatiť poplatok za oneskorenie bez ohľadu na to, či bolo vrátenie dokumentu upomínané alebo nie. Čitateľ platí poplatok z oneskorenia za každý dokument osobitne. Knižnica vydá čitateľovi o zaplatení poplatku doklad. </w:t>
      </w:r>
    </w:p>
    <w:p w:rsidR="00E437FB" w:rsidRPr="00A46244" w:rsidRDefault="00E437FB" w:rsidP="00D84667">
      <w:pPr>
        <w:pStyle w:val="ListParagraph"/>
        <w:numPr>
          <w:ilvl w:val="0"/>
          <w:numId w:val="17"/>
        </w:numPr>
        <w:spacing w:line="276" w:lineRule="auto"/>
        <w:ind w:left="360"/>
        <w:jc w:val="both"/>
      </w:pPr>
      <w:r w:rsidRPr="00A46244">
        <w:t xml:space="preserve">Knižnica posiela čitateľovi maximálne dve upomienky. Treťou upomienkou je pokus o zmier a sankčný postih v zmysle interných zákonných predpisov obce. Po zaslaní prvej upomienky má čitateľ až do vyrovnania si záväzkov voči knižnici poskytovanie ďalších služieb pozastavené. </w:t>
      </w:r>
    </w:p>
    <w:p w:rsidR="00E437FB" w:rsidRPr="00A46244" w:rsidRDefault="00E437FB" w:rsidP="00A011CD">
      <w:pPr>
        <w:spacing w:line="276" w:lineRule="auto"/>
        <w:ind w:left="360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17"/>
        </w:numPr>
        <w:spacing w:line="276" w:lineRule="auto"/>
        <w:ind w:left="360"/>
        <w:jc w:val="both"/>
      </w:pPr>
      <w:r w:rsidRPr="00A46244">
        <w:t xml:space="preserve">Ak čitateľ nevráti dokument ani po tretej upomienke, bude knižnica vymáhať jeho náhradu prostredníctvom súdu. Pri súdnom vymáhaní hradí všetky náklady čitateľ, resp. jeho zákonný zástupca. </w:t>
      </w:r>
    </w:p>
    <w:p w:rsidR="00E437FB" w:rsidRPr="00F314FF" w:rsidRDefault="00E437FB" w:rsidP="00A011CD">
      <w:pPr>
        <w:spacing w:line="276" w:lineRule="auto"/>
        <w:jc w:val="center"/>
        <w:rPr>
          <w:b/>
        </w:rPr>
      </w:pPr>
    </w:p>
    <w:p w:rsidR="00E437FB" w:rsidRPr="00F314FF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F314FF">
        <w:rPr>
          <w:b/>
          <w:color w:val="auto"/>
        </w:rPr>
        <w:t>Článok 14</w:t>
      </w:r>
    </w:p>
    <w:p w:rsidR="00E437FB" w:rsidRDefault="00E437FB" w:rsidP="00A011CD">
      <w:pPr>
        <w:spacing w:line="276" w:lineRule="auto"/>
        <w:jc w:val="center"/>
        <w:rPr>
          <w:b/>
        </w:rPr>
      </w:pPr>
      <w:r w:rsidRPr="00F314FF">
        <w:rPr>
          <w:b/>
        </w:rPr>
        <w:t>Straty a</w:t>
      </w:r>
      <w:r w:rsidR="00F314FF">
        <w:rPr>
          <w:b/>
        </w:rPr>
        <w:t> </w:t>
      </w:r>
      <w:r w:rsidRPr="00F314FF">
        <w:rPr>
          <w:b/>
        </w:rPr>
        <w:t>náhrady</w:t>
      </w:r>
    </w:p>
    <w:p w:rsidR="00F314FF" w:rsidRPr="00F314FF" w:rsidRDefault="00F314FF" w:rsidP="00A011CD">
      <w:pPr>
        <w:spacing w:line="276" w:lineRule="auto"/>
        <w:jc w:val="center"/>
        <w:rPr>
          <w:b/>
        </w:rPr>
      </w:pPr>
    </w:p>
    <w:p w:rsidR="00E437FB" w:rsidRPr="00A46244" w:rsidRDefault="00E437FB" w:rsidP="00D84667">
      <w:pPr>
        <w:pStyle w:val="ListParagraph"/>
        <w:numPr>
          <w:ilvl w:val="0"/>
          <w:numId w:val="18"/>
        </w:numPr>
        <w:spacing w:line="276" w:lineRule="auto"/>
        <w:ind w:left="360"/>
        <w:jc w:val="both"/>
      </w:pPr>
      <w:r w:rsidRPr="00A46244">
        <w:t xml:space="preserve">Čitateľ je povinný bezodkladne oznámiť knižnici poškodenie alebo stratu dokumentu a do stanovenej lehoty nahradiť škodu v zmysle príslušných ustanovení Občianskeho zákonníka. </w:t>
      </w:r>
    </w:p>
    <w:p w:rsidR="00E437FB" w:rsidRPr="00A46244" w:rsidRDefault="00E437FB" w:rsidP="00D84667">
      <w:pPr>
        <w:pStyle w:val="ListParagraph"/>
        <w:numPr>
          <w:ilvl w:val="0"/>
          <w:numId w:val="18"/>
        </w:numPr>
        <w:spacing w:line="276" w:lineRule="auto"/>
        <w:ind w:left="360"/>
        <w:jc w:val="both"/>
      </w:pPr>
      <w:r w:rsidRPr="00A46244">
        <w:t xml:space="preserve">O poškodení, zničení alebo strate dokumentu sa spisuje záznam s určením, dokedy a akým spôsobom sa čitateľ zaväzuje dokument nahradiť, čo potvrdzuje svojím podpisom. </w:t>
      </w:r>
    </w:p>
    <w:p w:rsidR="00E437FB" w:rsidRPr="00A46244" w:rsidRDefault="00E437FB" w:rsidP="00D84667">
      <w:pPr>
        <w:pStyle w:val="ListParagraph"/>
        <w:numPr>
          <w:ilvl w:val="0"/>
          <w:numId w:val="18"/>
        </w:numPr>
        <w:spacing w:line="276" w:lineRule="auto"/>
        <w:ind w:left="360"/>
        <w:jc w:val="both"/>
      </w:pPr>
      <w:r w:rsidRPr="00A46244">
        <w:t xml:space="preserve">Knižnica požaduje nahradenie škody niektorou z týchto foriem: </w:t>
      </w:r>
    </w:p>
    <w:p w:rsidR="00E437FB" w:rsidRPr="00A46244" w:rsidRDefault="00E437FB" w:rsidP="00D84667">
      <w:pPr>
        <w:pStyle w:val="ListParagraph"/>
        <w:numPr>
          <w:ilvl w:val="1"/>
          <w:numId w:val="15"/>
        </w:numPr>
        <w:spacing w:line="276" w:lineRule="auto"/>
        <w:ind w:left="720"/>
        <w:jc w:val="both"/>
      </w:pPr>
      <w:r w:rsidRPr="00A46244">
        <w:t xml:space="preserve">dodaním výtlačku toho istého titulu v rovnakom alebo inom vydaní </w:t>
      </w:r>
    </w:p>
    <w:p w:rsidR="00E437FB" w:rsidRPr="00A46244" w:rsidRDefault="00E437FB" w:rsidP="00D84667">
      <w:pPr>
        <w:pStyle w:val="ListParagraph"/>
        <w:numPr>
          <w:ilvl w:val="1"/>
          <w:numId w:val="15"/>
        </w:numPr>
        <w:spacing w:line="276" w:lineRule="auto"/>
        <w:ind w:left="720"/>
        <w:jc w:val="both"/>
      </w:pPr>
      <w:r w:rsidRPr="00A46244">
        <w:t xml:space="preserve">nahradením dokumentu kópiou strateného alebo poškodeného dokumentu, zhotovenie kópie môže urobiť i knižnica, pričom čitateľ hradí všetky s tým spojené náklady vrátane nákladov na väzbu </w:t>
      </w:r>
    </w:p>
    <w:p w:rsidR="00E437FB" w:rsidRPr="00A46244" w:rsidRDefault="00E437FB" w:rsidP="00D84667">
      <w:pPr>
        <w:pStyle w:val="ListParagraph"/>
        <w:numPr>
          <w:ilvl w:val="1"/>
          <w:numId w:val="15"/>
        </w:numPr>
        <w:spacing w:line="276" w:lineRule="auto"/>
        <w:ind w:left="720"/>
        <w:jc w:val="both"/>
      </w:pPr>
      <w:r w:rsidRPr="00A46244">
        <w:t xml:space="preserve">nahradením dokumentu iným dokumentom podľa rozhodnutia knižnice </w:t>
      </w:r>
    </w:p>
    <w:p w:rsidR="00E437FB" w:rsidRPr="00A46244" w:rsidRDefault="00E437FB" w:rsidP="00D84667">
      <w:pPr>
        <w:pStyle w:val="ListParagraph"/>
        <w:numPr>
          <w:ilvl w:val="1"/>
          <w:numId w:val="15"/>
        </w:numPr>
        <w:spacing w:line="276" w:lineRule="auto"/>
        <w:ind w:left="720"/>
        <w:jc w:val="both"/>
      </w:pPr>
      <w:r w:rsidRPr="00A46244">
        <w:t xml:space="preserve">finančnou úhradou za nevrátený dokument </w:t>
      </w:r>
    </w:p>
    <w:p w:rsidR="00E437FB" w:rsidRPr="00A46244" w:rsidRDefault="00E437FB" w:rsidP="00D84667">
      <w:pPr>
        <w:pStyle w:val="ListParagraph"/>
        <w:numPr>
          <w:ilvl w:val="0"/>
          <w:numId w:val="18"/>
        </w:numPr>
        <w:spacing w:line="276" w:lineRule="auto"/>
        <w:ind w:left="360"/>
        <w:jc w:val="both"/>
      </w:pPr>
      <w:r w:rsidRPr="00A46244">
        <w:t xml:space="preserve">O spôsobe náhrady nevráteného alebo poškodeného dokumentu rozhoduje knižnica. Ak čitateľ v stanovenej lehote nenahradí spôsobenú škodu, knižnica si uplatňuje voči nemu svoje nároky na súde. </w:t>
      </w:r>
    </w:p>
    <w:p w:rsidR="00E437FB" w:rsidRPr="00A72D2B" w:rsidRDefault="00E437FB" w:rsidP="00A011CD">
      <w:pPr>
        <w:spacing w:line="276" w:lineRule="auto"/>
        <w:jc w:val="center"/>
        <w:rPr>
          <w:b/>
        </w:rPr>
      </w:pPr>
    </w:p>
    <w:p w:rsidR="00E437FB" w:rsidRPr="00A72D2B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A72D2B">
        <w:rPr>
          <w:b/>
          <w:color w:val="auto"/>
        </w:rPr>
        <w:t>Článok 15</w:t>
      </w:r>
    </w:p>
    <w:p w:rsidR="00E437FB" w:rsidRDefault="00E437FB" w:rsidP="00A011CD">
      <w:pPr>
        <w:spacing w:line="276" w:lineRule="auto"/>
        <w:jc w:val="center"/>
        <w:rPr>
          <w:b/>
        </w:rPr>
      </w:pPr>
      <w:r w:rsidRPr="00A72D2B">
        <w:rPr>
          <w:b/>
        </w:rPr>
        <w:t>Medziknižničná výpožičná služba</w:t>
      </w:r>
    </w:p>
    <w:p w:rsidR="00A72D2B" w:rsidRPr="00A72D2B" w:rsidRDefault="00A72D2B" w:rsidP="00A011CD">
      <w:pPr>
        <w:spacing w:line="276" w:lineRule="auto"/>
        <w:jc w:val="center"/>
        <w:rPr>
          <w:b/>
        </w:rPr>
      </w:pPr>
    </w:p>
    <w:p w:rsidR="00E437FB" w:rsidRPr="00A46244" w:rsidRDefault="00E437FB" w:rsidP="00D84667">
      <w:pPr>
        <w:pStyle w:val="ListParagraph"/>
        <w:numPr>
          <w:ilvl w:val="0"/>
          <w:numId w:val="19"/>
        </w:numPr>
        <w:spacing w:line="276" w:lineRule="auto"/>
        <w:ind w:left="360"/>
        <w:jc w:val="both"/>
      </w:pPr>
      <w:r w:rsidRPr="00A46244">
        <w:t xml:space="preserve">Ak čitateľ potrebuje dokument, ktorý nie je súčasťou knižničného fondu knižnice, môže požiadať o získanie jeho výpožičky z inej knižnice v Slovenskej republike cez medziknižničnú výpožičnú službu (MVS). </w:t>
      </w:r>
    </w:p>
    <w:p w:rsidR="00E437FB" w:rsidRPr="00A46244" w:rsidRDefault="00E437FB" w:rsidP="00D84667">
      <w:pPr>
        <w:pStyle w:val="ListParagraph"/>
        <w:numPr>
          <w:ilvl w:val="0"/>
          <w:numId w:val="19"/>
        </w:numPr>
        <w:spacing w:line="276" w:lineRule="auto"/>
        <w:ind w:left="360"/>
        <w:jc w:val="both"/>
      </w:pPr>
      <w:r w:rsidRPr="00A46244">
        <w:lastRenderedPageBreak/>
        <w:t xml:space="preserve">Ak čitateľ potrebuje článok z periodika, ktoré nie je súčasťou knižničného fondu knižnice, môže požiadať o získanie jeho kópie z inej knižnice Slovenskej republiky prostredníctvom MVS. </w:t>
      </w:r>
    </w:p>
    <w:p w:rsidR="00E437FB" w:rsidRPr="00A46244" w:rsidRDefault="00E437FB" w:rsidP="00D84667">
      <w:pPr>
        <w:pStyle w:val="ListParagraph"/>
        <w:numPr>
          <w:ilvl w:val="0"/>
          <w:numId w:val="19"/>
        </w:numPr>
        <w:spacing w:line="276" w:lineRule="auto"/>
        <w:ind w:left="360"/>
        <w:jc w:val="both"/>
      </w:pPr>
      <w:r w:rsidRPr="00A46244">
        <w:t xml:space="preserve">Na požiadanie čitateľa môže knižnica sprostredkovať výpožičku dokumentu, alebo kópiu článku z periodika, ktoré sa nenachádzajú vo fonde žiadnej knižnice Slovenskej republiky, zo zahraničnej knižnice prostredníctvom medzinárodnej medziknižničnej výpožičnej služby (MMVS). </w:t>
      </w:r>
    </w:p>
    <w:p w:rsidR="00E437FB" w:rsidRPr="00A46244" w:rsidRDefault="00E437FB" w:rsidP="00D84667">
      <w:pPr>
        <w:pStyle w:val="ListParagraph"/>
        <w:numPr>
          <w:ilvl w:val="0"/>
          <w:numId w:val="19"/>
        </w:numPr>
        <w:spacing w:line="276" w:lineRule="auto"/>
        <w:ind w:left="360"/>
        <w:jc w:val="both"/>
      </w:pPr>
      <w:r w:rsidRPr="00A46244">
        <w:t xml:space="preserve">Pri výpožičkách MVS a MMVS musí čitateľ dodržiavať výpožičné lehoty a všetky podmienky stanovené požičiavajúcou knižnicou. O prípadné predĺženie výpožičnej lehoty treba požiadať aspoň týždeň pred jej uplynutím. </w:t>
      </w:r>
    </w:p>
    <w:p w:rsidR="00E437FB" w:rsidRPr="00A46244" w:rsidRDefault="00E437FB" w:rsidP="00D84667">
      <w:pPr>
        <w:pStyle w:val="ListParagraph"/>
        <w:numPr>
          <w:ilvl w:val="0"/>
          <w:numId w:val="19"/>
        </w:numPr>
        <w:spacing w:line="276" w:lineRule="auto"/>
        <w:ind w:left="360"/>
        <w:jc w:val="both"/>
      </w:pPr>
      <w:r w:rsidRPr="00A46244">
        <w:t xml:space="preserve">Výpožičky MVS z iných knižníc sú bezplatné, čitateľ platí poštovné náklady. Pri požiadavke na kópiu článku musí čitateľ uhradiť poplatok stanovený v Cenníku poplatkov a služieb tohto Knižničného a výpožičného poriadku. </w:t>
      </w:r>
    </w:p>
    <w:p w:rsidR="00E437FB" w:rsidRPr="00A46244" w:rsidRDefault="00E437FB" w:rsidP="00A011CD">
      <w:pPr>
        <w:spacing w:line="276" w:lineRule="auto"/>
        <w:ind w:left="360"/>
        <w:jc w:val="both"/>
      </w:pPr>
    </w:p>
    <w:p w:rsidR="00E437FB" w:rsidRPr="00A46244" w:rsidRDefault="00E437FB" w:rsidP="00D84667">
      <w:pPr>
        <w:pStyle w:val="ListParagraph"/>
        <w:numPr>
          <w:ilvl w:val="0"/>
          <w:numId w:val="19"/>
        </w:numPr>
        <w:spacing w:line="276" w:lineRule="auto"/>
        <w:ind w:left="360"/>
        <w:jc w:val="both"/>
      </w:pPr>
      <w:r w:rsidRPr="00A46244">
        <w:t xml:space="preserve">Knižnica poskytuje MVS a MMVS podľa Vyhlášky MK SR o MVS a MMVS. </w:t>
      </w:r>
    </w:p>
    <w:p w:rsidR="00E437FB" w:rsidRPr="00A46244" w:rsidRDefault="00E437FB" w:rsidP="00D84667">
      <w:pPr>
        <w:pStyle w:val="ListParagraph"/>
        <w:numPr>
          <w:ilvl w:val="0"/>
          <w:numId w:val="19"/>
        </w:numPr>
        <w:spacing w:line="276" w:lineRule="auto"/>
        <w:ind w:left="360"/>
        <w:jc w:val="both"/>
      </w:pPr>
      <w:r w:rsidRPr="00A46244">
        <w:t xml:space="preserve">Používateľ je povinný zaznamenať prezenčne požičané dokumenty z fondu študovne do príslušnej evidencie prezenčných výpožičiek. </w:t>
      </w:r>
    </w:p>
    <w:p w:rsidR="00E437FB" w:rsidRPr="00A46244" w:rsidRDefault="00E437FB" w:rsidP="00D84667">
      <w:pPr>
        <w:pStyle w:val="ListParagraph"/>
        <w:numPr>
          <w:ilvl w:val="0"/>
          <w:numId w:val="19"/>
        </w:numPr>
        <w:spacing w:line="276" w:lineRule="auto"/>
        <w:ind w:left="360"/>
        <w:jc w:val="both"/>
      </w:pPr>
      <w:r w:rsidRPr="00A46244">
        <w:t xml:space="preserve">Do dokumentov z fondov študovní sa nesmú robiť žiadne zásahy, ani sa nesmú žiadnym spôsobom poškodzovať. Ak je používateľ v študovni pristihnutý pri akomkoľvek poškodzovaní dokumentu, musí nahradiť škodu podľa rozsahu poškodenia. </w:t>
      </w:r>
    </w:p>
    <w:p w:rsidR="00E437FB" w:rsidRPr="00A46244" w:rsidRDefault="00E437FB" w:rsidP="00D84667">
      <w:pPr>
        <w:pStyle w:val="ListParagraph"/>
        <w:numPr>
          <w:ilvl w:val="0"/>
          <w:numId w:val="19"/>
        </w:numPr>
        <w:spacing w:line="276" w:lineRule="auto"/>
        <w:ind w:left="360"/>
        <w:jc w:val="both"/>
      </w:pPr>
      <w:r w:rsidRPr="00A46244">
        <w:t xml:space="preserve">Používateľ môže podať návrh na doplnenie fondu študovne a čitárne službukonajúcemu pracovníkovi. </w:t>
      </w:r>
    </w:p>
    <w:p w:rsidR="00E437FB" w:rsidRPr="00A46244" w:rsidRDefault="00E437FB" w:rsidP="00A011CD">
      <w:pPr>
        <w:spacing w:line="276" w:lineRule="auto"/>
        <w:jc w:val="both"/>
      </w:pPr>
    </w:p>
    <w:p w:rsidR="00E437FB" w:rsidRPr="005B265A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5B265A">
        <w:rPr>
          <w:b/>
          <w:color w:val="auto"/>
        </w:rPr>
        <w:t>Článok 16</w:t>
      </w:r>
    </w:p>
    <w:p w:rsidR="00E437FB" w:rsidRDefault="00E437FB" w:rsidP="00A011CD">
      <w:pPr>
        <w:spacing w:line="276" w:lineRule="auto"/>
        <w:jc w:val="center"/>
        <w:rPr>
          <w:b/>
        </w:rPr>
      </w:pPr>
      <w:r w:rsidRPr="005B265A">
        <w:rPr>
          <w:b/>
        </w:rPr>
        <w:t>Záverečné ustanovenia</w:t>
      </w:r>
    </w:p>
    <w:p w:rsidR="005B265A" w:rsidRPr="005B265A" w:rsidRDefault="005B265A" w:rsidP="00A011CD">
      <w:pPr>
        <w:spacing w:line="276" w:lineRule="auto"/>
        <w:jc w:val="center"/>
        <w:rPr>
          <w:b/>
        </w:rPr>
      </w:pPr>
    </w:p>
    <w:p w:rsidR="007E4B87" w:rsidRDefault="00E437FB" w:rsidP="00D84667">
      <w:pPr>
        <w:pStyle w:val="ListParagraph"/>
        <w:numPr>
          <w:ilvl w:val="0"/>
          <w:numId w:val="20"/>
        </w:numPr>
        <w:spacing w:line="276" w:lineRule="auto"/>
        <w:ind w:left="360"/>
        <w:jc w:val="both"/>
      </w:pPr>
      <w:r w:rsidRPr="00A46244">
        <w:t xml:space="preserve">Prílohou Knižničného a výpožičného poriadku je Cenník služieb a poplatkov, ktorý schvaľuje Obecné zastupiteľstvo v </w:t>
      </w:r>
      <w:r w:rsidR="005B265A" w:rsidRPr="007E4B87">
        <w:rPr>
          <w:highlight w:val="yellow"/>
        </w:rPr>
        <w:t>....</w:t>
      </w:r>
      <w:r w:rsidRPr="00A46244">
        <w:t xml:space="preserve">. </w:t>
      </w:r>
    </w:p>
    <w:p w:rsidR="00E437FB" w:rsidRPr="00A46244" w:rsidRDefault="00E437FB" w:rsidP="00D84667">
      <w:pPr>
        <w:pStyle w:val="ListParagraph"/>
        <w:numPr>
          <w:ilvl w:val="0"/>
          <w:numId w:val="20"/>
        </w:numPr>
        <w:spacing w:line="276" w:lineRule="auto"/>
        <w:ind w:left="360"/>
        <w:jc w:val="both"/>
      </w:pPr>
      <w:r w:rsidRPr="00A46244">
        <w:t xml:space="preserve">Výnimky z Knižničného a výpožičného poriadku v odôvodnených prípadoch môže povoliť starosta obce, príp. knihovník. </w:t>
      </w:r>
    </w:p>
    <w:p w:rsidR="00E437FB" w:rsidRPr="00A46244" w:rsidRDefault="00E437FB" w:rsidP="00D84667">
      <w:pPr>
        <w:pStyle w:val="ListParagraph"/>
        <w:numPr>
          <w:ilvl w:val="0"/>
          <w:numId w:val="20"/>
        </w:numPr>
        <w:spacing w:line="276" w:lineRule="auto"/>
        <w:ind w:left="360"/>
        <w:jc w:val="both"/>
      </w:pPr>
      <w:r w:rsidRPr="00A46244">
        <w:t xml:space="preserve">Tento Knižničný a výpožičný poriadok Obecnej knižnice v </w:t>
      </w:r>
      <w:r w:rsidR="005B265A" w:rsidRPr="007E4B87">
        <w:rPr>
          <w:highlight w:val="yellow"/>
        </w:rPr>
        <w:t>....</w:t>
      </w:r>
      <w:r w:rsidR="005B265A" w:rsidRPr="00A46244">
        <w:t>.</w:t>
      </w:r>
      <w:r w:rsidRPr="00A46244">
        <w:t xml:space="preserve"> vrátane Cenníka služieb a poplatkov bo schválený uznesením OZ v </w:t>
      </w:r>
      <w:r w:rsidR="005B265A" w:rsidRPr="007E4B87">
        <w:rPr>
          <w:highlight w:val="yellow"/>
        </w:rPr>
        <w:t>....</w:t>
      </w:r>
      <w:r w:rsidR="005B265A" w:rsidRPr="00A46244">
        <w:t>.</w:t>
      </w:r>
      <w:r w:rsidR="005B265A">
        <w:t xml:space="preserve"> </w:t>
      </w:r>
      <w:r w:rsidRPr="00A46244">
        <w:t xml:space="preserve">zo dňa </w:t>
      </w:r>
      <w:r w:rsidR="005B265A" w:rsidRPr="007E4B87">
        <w:rPr>
          <w:highlight w:val="yellow"/>
        </w:rPr>
        <w:t>....</w:t>
      </w:r>
      <w:r w:rsidR="005B265A" w:rsidRPr="00A46244">
        <w:t>.</w:t>
      </w:r>
      <w:r w:rsidRPr="00A46244">
        <w:t xml:space="preserve">s účinnosťou od </w:t>
      </w:r>
      <w:r w:rsidR="005B265A" w:rsidRPr="007E4B87">
        <w:rPr>
          <w:highlight w:val="yellow"/>
        </w:rPr>
        <w:t>....</w:t>
      </w:r>
      <w:r w:rsidR="005B265A" w:rsidRPr="00A46244">
        <w:t>.</w:t>
      </w:r>
      <w:r w:rsidR="005B265A">
        <w:t>.</w:t>
      </w:r>
    </w:p>
    <w:p w:rsidR="00E437FB" w:rsidRPr="00A46244" w:rsidRDefault="00E437FB" w:rsidP="00A011CD">
      <w:pPr>
        <w:spacing w:line="276" w:lineRule="auto"/>
        <w:jc w:val="both"/>
      </w:pPr>
    </w:p>
    <w:p w:rsidR="007E4B87" w:rsidRDefault="00E437FB" w:rsidP="00A011CD">
      <w:pPr>
        <w:spacing w:line="276" w:lineRule="auto"/>
        <w:jc w:val="both"/>
      </w:pPr>
      <w:r w:rsidRPr="00A46244">
        <w:t xml:space="preserve">V </w:t>
      </w:r>
      <w:r w:rsidR="005B265A" w:rsidRPr="005B265A">
        <w:rPr>
          <w:highlight w:val="yellow"/>
        </w:rPr>
        <w:t>....</w:t>
      </w:r>
      <w:r w:rsidR="005B265A" w:rsidRPr="00A46244">
        <w:t>.</w:t>
      </w:r>
      <w:r w:rsidRPr="00A46244">
        <w:t xml:space="preserve">, dňa </w:t>
      </w:r>
      <w:r w:rsidR="00A011CD" w:rsidRPr="005B265A">
        <w:rPr>
          <w:highlight w:val="yellow"/>
        </w:rPr>
        <w:t>....</w:t>
      </w:r>
    </w:p>
    <w:p w:rsidR="007E4B87" w:rsidRDefault="007E4B87" w:rsidP="00A011CD">
      <w:pPr>
        <w:spacing w:line="276" w:lineRule="auto"/>
        <w:jc w:val="both"/>
      </w:pPr>
    </w:p>
    <w:p w:rsidR="007E4B87" w:rsidRDefault="007E4B87" w:rsidP="00A011CD">
      <w:pPr>
        <w:spacing w:line="276" w:lineRule="auto"/>
        <w:jc w:val="both"/>
      </w:pPr>
    </w:p>
    <w:p w:rsidR="007E4B87" w:rsidRDefault="007E4B87" w:rsidP="00A011CD">
      <w:pPr>
        <w:spacing w:line="276" w:lineRule="auto"/>
        <w:jc w:val="both"/>
      </w:pPr>
    </w:p>
    <w:p w:rsidR="007E4B87" w:rsidRDefault="007E4B87" w:rsidP="00A011CD">
      <w:pPr>
        <w:spacing w:line="276" w:lineRule="auto"/>
        <w:jc w:val="both"/>
      </w:pPr>
    </w:p>
    <w:p w:rsidR="00E437FB" w:rsidRDefault="00E437FB" w:rsidP="00A011CD">
      <w:pPr>
        <w:pStyle w:val="Heading1"/>
        <w:spacing w:line="276" w:lineRule="auto"/>
        <w:rPr>
          <w:b/>
          <w:color w:val="auto"/>
        </w:rPr>
      </w:pPr>
      <w:r w:rsidRPr="007E4B87">
        <w:rPr>
          <w:b/>
          <w:color w:val="auto"/>
        </w:rPr>
        <w:lastRenderedPageBreak/>
        <w:t xml:space="preserve">Príloha Knižničného a výpožičného poriadku Obecnej knižnice v </w:t>
      </w:r>
      <w:r w:rsidR="005B265A" w:rsidRPr="007E4B87">
        <w:rPr>
          <w:b/>
          <w:color w:val="auto"/>
          <w:highlight w:val="yellow"/>
        </w:rPr>
        <w:t>....</w:t>
      </w:r>
      <w:r w:rsidR="005B265A" w:rsidRPr="007E4B87">
        <w:rPr>
          <w:b/>
          <w:color w:val="auto"/>
        </w:rPr>
        <w:t>.</w:t>
      </w:r>
    </w:p>
    <w:p w:rsidR="007E4B87" w:rsidRPr="007E4B87" w:rsidRDefault="007E4B87" w:rsidP="00A011CD">
      <w:pPr>
        <w:spacing w:line="276" w:lineRule="auto"/>
      </w:pPr>
    </w:p>
    <w:p w:rsidR="00E437FB" w:rsidRDefault="00E437FB" w:rsidP="00A011CD">
      <w:pPr>
        <w:pStyle w:val="Heading2"/>
        <w:spacing w:line="276" w:lineRule="auto"/>
        <w:jc w:val="center"/>
        <w:rPr>
          <w:b/>
          <w:color w:val="auto"/>
        </w:rPr>
      </w:pPr>
      <w:r w:rsidRPr="007E4B87">
        <w:rPr>
          <w:b/>
          <w:color w:val="auto"/>
        </w:rPr>
        <w:t>CENNÍK SLUŽIEB A</w:t>
      </w:r>
      <w:r w:rsidR="007E4B87">
        <w:rPr>
          <w:b/>
          <w:color w:val="auto"/>
        </w:rPr>
        <w:t> </w:t>
      </w:r>
      <w:r w:rsidRPr="007E4B87">
        <w:rPr>
          <w:b/>
          <w:color w:val="auto"/>
        </w:rPr>
        <w:t>POPLATKOV</w:t>
      </w:r>
    </w:p>
    <w:p w:rsidR="007E4B87" w:rsidRPr="007E4B87" w:rsidRDefault="007E4B87" w:rsidP="00A011CD">
      <w:pPr>
        <w:spacing w:line="276" w:lineRule="auto"/>
      </w:pPr>
    </w:p>
    <w:p w:rsidR="00E437FB" w:rsidRDefault="00E437FB" w:rsidP="00A011CD">
      <w:pPr>
        <w:spacing w:line="276" w:lineRule="auto"/>
        <w:jc w:val="center"/>
      </w:pPr>
      <w:r w:rsidRPr="00A46244">
        <w:t xml:space="preserve">Platný od </w:t>
      </w:r>
      <w:r w:rsidR="007E4B87" w:rsidRPr="005B265A">
        <w:rPr>
          <w:highlight w:val="yellow"/>
        </w:rPr>
        <w:t>....</w:t>
      </w:r>
      <w:r w:rsidR="007E4B87" w:rsidRPr="00A46244">
        <w:t>.</w:t>
      </w:r>
    </w:p>
    <w:p w:rsidR="0078243C" w:rsidRPr="00A46244" w:rsidRDefault="0078243C" w:rsidP="00A011CD">
      <w:pPr>
        <w:spacing w:line="276" w:lineRule="auto"/>
        <w:jc w:val="center"/>
      </w:pPr>
    </w:p>
    <w:p w:rsidR="00E437FB" w:rsidRPr="0078243C" w:rsidRDefault="00E437FB" w:rsidP="00A011CD">
      <w:pPr>
        <w:spacing w:line="276" w:lineRule="auto"/>
        <w:jc w:val="center"/>
        <w:rPr>
          <w:b/>
        </w:rPr>
      </w:pPr>
      <w:r w:rsidRPr="0078243C">
        <w:rPr>
          <w:b/>
        </w:rPr>
        <w:t>čl. 1 Registračné poplatky</w:t>
      </w:r>
    </w:p>
    <w:p w:rsidR="00E437FB" w:rsidRPr="00A46244" w:rsidRDefault="00E437FB" w:rsidP="00D84667">
      <w:pPr>
        <w:pStyle w:val="ListParagraph"/>
        <w:numPr>
          <w:ilvl w:val="0"/>
          <w:numId w:val="21"/>
        </w:numPr>
        <w:spacing w:line="276" w:lineRule="auto"/>
        <w:ind w:left="360"/>
        <w:jc w:val="both"/>
      </w:pPr>
      <w:r w:rsidRPr="00A46244">
        <w:t xml:space="preserve">Pri vystavení trvalého čitateľského preukazu: </w:t>
      </w:r>
    </w:p>
    <w:p w:rsidR="00E437FB" w:rsidRPr="00A46244" w:rsidRDefault="00E437FB" w:rsidP="00D84667">
      <w:pPr>
        <w:pStyle w:val="ListParagraph"/>
        <w:numPr>
          <w:ilvl w:val="1"/>
          <w:numId w:val="21"/>
        </w:numPr>
        <w:spacing w:line="276" w:lineRule="auto"/>
        <w:jc w:val="both"/>
      </w:pPr>
      <w:r w:rsidRPr="00A46244">
        <w:t xml:space="preserve">dospelí – 0,33 € </w:t>
      </w:r>
    </w:p>
    <w:p w:rsidR="00E437FB" w:rsidRPr="00A46244" w:rsidRDefault="00E437FB" w:rsidP="00D84667">
      <w:pPr>
        <w:pStyle w:val="ListParagraph"/>
        <w:numPr>
          <w:ilvl w:val="1"/>
          <w:numId w:val="21"/>
        </w:numPr>
        <w:spacing w:line="276" w:lineRule="auto"/>
        <w:jc w:val="both"/>
      </w:pPr>
      <w:r w:rsidRPr="00A46244">
        <w:t xml:space="preserve">deti – 0,15 € </w:t>
      </w:r>
    </w:p>
    <w:p w:rsidR="00E437FB" w:rsidRPr="00A46244" w:rsidRDefault="00E437FB" w:rsidP="00D84667">
      <w:pPr>
        <w:pStyle w:val="ListParagraph"/>
        <w:numPr>
          <w:ilvl w:val="1"/>
          <w:numId w:val="21"/>
        </w:numPr>
        <w:spacing w:line="276" w:lineRule="auto"/>
        <w:jc w:val="both"/>
      </w:pPr>
      <w:r w:rsidRPr="00A46244">
        <w:t xml:space="preserve">dôchodcovia – 0,00 € </w:t>
      </w:r>
    </w:p>
    <w:p w:rsidR="00E437FB" w:rsidRPr="00A46244" w:rsidRDefault="00E437FB" w:rsidP="00D84667">
      <w:pPr>
        <w:pStyle w:val="ListParagraph"/>
        <w:numPr>
          <w:ilvl w:val="0"/>
          <w:numId w:val="21"/>
        </w:numPr>
        <w:spacing w:line="276" w:lineRule="auto"/>
        <w:ind w:left="360"/>
        <w:jc w:val="both"/>
      </w:pPr>
      <w:r w:rsidRPr="00A46244">
        <w:t xml:space="preserve">Rezervovanie požadovaného dokumentu: 1,00 € </w:t>
      </w:r>
    </w:p>
    <w:p w:rsidR="00E437FB" w:rsidRPr="00A46244" w:rsidRDefault="00E437FB" w:rsidP="00D84667">
      <w:pPr>
        <w:pStyle w:val="ListParagraph"/>
        <w:numPr>
          <w:ilvl w:val="0"/>
          <w:numId w:val="21"/>
        </w:numPr>
        <w:spacing w:line="276" w:lineRule="auto"/>
        <w:ind w:left="360"/>
        <w:jc w:val="both"/>
      </w:pPr>
      <w:r w:rsidRPr="00A46244">
        <w:t xml:space="preserve">Písomné spracovanie bibliografií: 1,00 € </w:t>
      </w:r>
    </w:p>
    <w:p w:rsidR="00E437FB" w:rsidRPr="00A46244" w:rsidRDefault="00E437FB" w:rsidP="00D84667">
      <w:pPr>
        <w:pStyle w:val="ListParagraph"/>
        <w:numPr>
          <w:ilvl w:val="0"/>
          <w:numId w:val="21"/>
        </w:numPr>
        <w:spacing w:line="276" w:lineRule="auto"/>
        <w:ind w:left="360"/>
        <w:jc w:val="both"/>
      </w:pPr>
      <w:r w:rsidRPr="00A46244">
        <w:t xml:space="preserve">Používanie internetu: 0,00 € </w:t>
      </w:r>
    </w:p>
    <w:p w:rsidR="0078243C" w:rsidRDefault="0078243C" w:rsidP="00A011CD">
      <w:pPr>
        <w:pStyle w:val="ListParagraph"/>
        <w:spacing w:line="276" w:lineRule="auto"/>
        <w:ind w:left="360"/>
        <w:jc w:val="both"/>
      </w:pPr>
    </w:p>
    <w:p w:rsidR="00E437FB" w:rsidRDefault="00E437FB" w:rsidP="00A011CD">
      <w:pPr>
        <w:pStyle w:val="ListParagraph"/>
        <w:spacing w:line="276" w:lineRule="auto"/>
        <w:ind w:left="360"/>
        <w:jc w:val="both"/>
      </w:pPr>
      <w:r w:rsidRPr="00A46244">
        <w:t xml:space="preserve">Poplatok sa vyberá v priebehu príslušného kalendárneho roku. </w:t>
      </w:r>
    </w:p>
    <w:p w:rsidR="00192915" w:rsidRPr="00A46244" w:rsidRDefault="00192915" w:rsidP="00A011CD">
      <w:pPr>
        <w:pStyle w:val="ListParagraph"/>
        <w:spacing w:line="276" w:lineRule="auto"/>
        <w:ind w:left="360"/>
        <w:jc w:val="both"/>
      </w:pPr>
    </w:p>
    <w:p w:rsidR="00E437FB" w:rsidRPr="00192915" w:rsidRDefault="00E437FB" w:rsidP="00A011CD">
      <w:pPr>
        <w:spacing w:line="276" w:lineRule="auto"/>
        <w:jc w:val="center"/>
        <w:rPr>
          <w:b/>
        </w:rPr>
      </w:pPr>
      <w:r w:rsidRPr="00192915">
        <w:rPr>
          <w:b/>
        </w:rPr>
        <w:t>čl. 2 Sankčné poplatky</w:t>
      </w:r>
    </w:p>
    <w:p w:rsidR="00E437FB" w:rsidRPr="00A46244" w:rsidRDefault="00E437FB" w:rsidP="00D84667">
      <w:pPr>
        <w:pStyle w:val="ListParagraph"/>
        <w:numPr>
          <w:ilvl w:val="0"/>
          <w:numId w:val="22"/>
        </w:numPr>
        <w:spacing w:line="276" w:lineRule="auto"/>
        <w:ind w:left="360"/>
        <w:jc w:val="both"/>
      </w:pPr>
      <w:r w:rsidRPr="00A46244">
        <w:t xml:space="preserve">Strata čitateľského preukazu, vystavenie duplikátu: </w:t>
      </w:r>
      <w:r w:rsidR="001955E8">
        <w:tab/>
      </w:r>
      <w:r w:rsidR="001955E8">
        <w:tab/>
      </w:r>
      <w:r w:rsidR="001955E8">
        <w:tab/>
      </w:r>
      <w:r w:rsidR="001955E8" w:rsidRPr="001955E8">
        <w:rPr>
          <w:highlight w:val="yellow"/>
        </w:rPr>
        <w:t>..</w:t>
      </w:r>
      <w:r w:rsidRPr="00A46244">
        <w:t xml:space="preserve">,00 € </w:t>
      </w:r>
    </w:p>
    <w:p w:rsidR="001955E8" w:rsidRDefault="00E437FB" w:rsidP="00D84667">
      <w:pPr>
        <w:pStyle w:val="ListParagraph"/>
        <w:numPr>
          <w:ilvl w:val="0"/>
          <w:numId w:val="22"/>
        </w:numPr>
        <w:spacing w:line="276" w:lineRule="auto"/>
        <w:ind w:left="360"/>
        <w:jc w:val="both"/>
      </w:pPr>
      <w:r w:rsidRPr="00A46244">
        <w:t xml:space="preserve">Prvá upomienka za nedodržanie výpožičnej lehoty: </w:t>
      </w:r>
      <w:r w:rsidR="001955E8">
        <w:tab/>
      </w:r>
      <w:r w:rsidR="001955E8">
        <w:tab/>
      </w:r>
      <w:r w:rsidR="001955E8">
        <w:tab/>
      </w:r>
      <w:r w:rsidR="001955E8" w:rsidRPr="001955E8">
        <w:rPr>
          <w:highlight w:val="yellow"/>
        </w:rPr>
        <w:t>..</w:t>
      </w:r>
      <w:r w:rsidR="001955E8" w:rsidRPr="00A46244">
        <w:t xml:space="preserve">,00 € </w:t>
      </w:r>
    </w:p>
    <w:p w:rsidR="00E437FB" w:rsidRPr="00A46244" w:rsidRDefault="00E437FB" w:rsidP="00D84667">
      <w:pPr>
        <w:pStyle w:val="ListParagraph"/>
        <w:numPr>
          <w:ilvl w:val="0"/>
          <w:numId w:val="22"/>
        </w:numPr>
        <w:spacing w:line="276" w:lineRule="auto"/>
        <w:ind w:left="360"/>
        <w:jc w:val="both"/>
      </w:pPr>
      <w:r w:rsidRPr="00A46244">
        <w:t xml:space="preserve">Druhá upomienka za nedodržanie výpožičnej lehoty: </w:t>
      </w:r>
      <w:r w:rsidR="001955E8">
        <w:tab/>
      </w:r>
      <w:r w:rsidR="001955E8">
        <w:tab/>
      </w:r>
      <w:r w:rsidR="001955E8" w:rsidRPr="001955E8">
        <w:rPr>
          <w:highlight w:val="yellow"/>
        </w:rPr>
        <w:t>..</w:t>
      </w:r>
      <w:r w:rsidR="001955E8" w:rsidRPr="00A46244">
        <w:t>,00 €</w:t>
      </w:r>
    </w:p>
    <w:p w:rsidR="00E437FB" w:rsidRPr="00A46244" w:rsidRDefault="00E437FB" w:rsidP="00D84667">
      <w:pPr>
        <w:pStyle w:val="ListParagraph"/>
        <w:numPr>
          <w:ilvl w:val="0"/>
          <w:numId w:val="22"/>
        </w:numPr>
        <w:spacing w:line="276" w:lineRule="auto"/>
        <w:ind w:left="360"/>
        <w:jc w:val="both"/>
      </w:pPr>
      <w:r w:rsidRPr="00A46244">
        <w:t>Tretia upomienka za nedodržanie výpožičnej lehoty:</w:t>
      </w:r>
      <w:r w:rsidR="001955E8">
        <w:tab/>
      </w:r>
      <w:r w:rsidR="001955E8">
        <w:tab/>
      </w:r>
      <w:r w:rsidR="001955E8">
        <w:tab/>
      </w:r>
      <w:r w:rsidR="001955E8" w:rsidRPr="001955E8">
        <w:rPr>
          <w:highlight w:val="yellow"/>
        </w:rPr>
        <w:t>..</w:t>
      </w:r>
      <w:r w:rsidR="001955E8">
        <w:t xml:space="preserve">,00 </w:t>
      </w:r>
      <w:r w:rsidRPr="00A46244">
        <w:t xml:space="preserve">€ </w:t>
      </w:r>
    </w:p>
    <w:p w:rsidR="00E437FB" w:rsidRPr="00A46244" w:rsidRDefault="00E437FB" w:rsidP="00D84667">
      <w:pPr>
        <w:pStyle w:val="ListParagraph"/>
        <w:numPr>
          <w:ilvl w:val="0"/>
          <w:numId w:val="22"/>
        </w:numPr>
        <w:spacing w:line="276" w:lineRule="auto"/>
        <w:ind w:left="360"/>
        <w:jc w:val="both"/>
      </w:pPr>
      <w:r w:rsidRPr="00A46244">
        <w:t xml:space="preserve">Pre výpožičky MVS, MMVS: </w:t>
      </w:r>
      <w:r w:rsidR="001955E8">
        <w:tab/>
      </w:r>
      <w:r w:rsidR="001955E8">
        <w:tab/>
      </w:r>
      <w:r w:rsidR="001955E8">
        <w:tab/>
      </w:r>
      <w:r w:rsidR="001955E8">
        <w:tab/>
      </w:r>
      <w:r w:rsidR="001955E8">
        <w:tab/>
      </w:r>
      <w:r w:rsidR="001955E8">
        <w:tab/>
      </w:r>
      <w:r w:rsidRPr="00A46244">
        <w:t xml:space="preserve">poštovné a balné podľa cenníka Slovenskej pošty, a.s. </w:t>
      </w:r>
    </w:p>
    <w:p w:rsidR="00E437FB" w:rsidRPr="00A46244" w:rsidRDefault="00E437FB" w:rsidP="00D84667">
      <w:pPr>
        <w:pStyle w:val="ListParagraph"/>
        <w:numPr>
          <w:ilvl w:val="0"/>
          <w:numId w:val="22"/>
        </w:numPr>
        <w:spacing w:line="276" w:lineRule="auto"/>
        <w:ind w:left="360"/>
        <w:jc w:val="both"/>
      </w:pPr>
      <w:r w:rsidRPr="00A46244">
        <w:t xml:space="preserve">Poškodenie výpožičky: </w:t>
      </w:r>
      <w:r w:rsidR="001955E8">
        <w:tab/>
      </w:r>
      <w:r w:rsidR="001955E8">
        <w:tab/>
      </w:r>
      <w:r w:rsidR="001955E8">
        <w:tab/>
      </w:r>
      <w:r w:rsidR="001955E8">
        <w:tab/>
      </w:r>
      <w:r w:rsidR="001955E8">
        <w:tab/>
      </w:r>
      <w:r w:rsidR="001955E8">
        <w:tab/>
      </w:r>
      <w:r w:rsidR="001955E8" w:rsidRPr="001955E8">
        <w:rPr>
          <w:highlight w:val="yellow"/>
        </w:rPr>
        <w:t>..</w:t>
      </w:r>
      <w:r w:rsidR="001955E8" w:rsidRPr="00A46244">
        <w:t>,00 €</w:t>
      </w:r>
    </w:p>
    <w:p w:rsidR="00E437FB" w:rsidRPr="00A46244" w:rsidRDefault="00E437FB" w:rsidP="00D84667">
      <w:pPr>
        <w:pStyle w:val="ListParagraph"/>
        <w:numPr>
          <w:ilvl w:val="0"/>
          <w:numId w:val="22"/>
        </w:numPr>
        <w:spacing w:line="276" w:lineRule="auto"/>
        <w:ind w:left="360"/>
        <w:jc w:val="both"/>
      </w:pPr>
      <w:r w:rsidRPr="00A46244">
        <w:t>Znehodnotenie výpožičky:</w:t>
      </w:r>
      <w:r w:rsidR="001955E8">
        <w:tab/>
      </w:r>
      <w:r w:rsidR="001955E8">
        <w:tab/>
      </w:r>
      <w:r w:rsidR="001955E8">
        <w:tab/>
      </w:r>
      <w:r w:rsidR="001955E8">
        <w:tab/>
      </w:r>
      <w:r w:rsidR="001955E8">
        <w:tab/>
      </w:r>
      <w:r w:rsidR="001955E8">
        <w:tab/>
      </w:r>
      <w:r w:rsidR="001955E8" w:rsidRPr="001955E8">
        <w:rPr>
          <w:highlight w:val="yellow"/>
        </w:rPr>
        <w:t>.....</w:t>
      </w:r>
      <w:r w:rsidR="001955E8">
        <w:t xml:space="preserve"> </w:t>
      </w:r>
      <w:r w:rsidRPr="00A46244">
        <w:t xml:space="preserve">% nadobúdacej ceny </w:t>
      </w:r>
    </w:p>
    <w:p w:rsidR="00E437FB" w:rsidRPr="00A46244" w:rsidRDefault="00E437FB" w:rsidP="00D84667">
      <w:pPr>
        <w:pStyle w:val="ListParagraph"/>
        <w:numPr>
          <w:ilvl w:val="0"/>
          <w:numId w:val="22"/>
        </w:numPr>
        <w:spacing w:line="276" w:lineRule="auto"/>
        <w:ind w:left="360"/>
        <w:jc w:val="both"/>
      </w:pPr>
      <w:r w:rsidRPr="00A46244">
        <w:t>Náhrada nevrátenej publikácie:</w:t>
      </w:r>
      <w:r w:rsidR="001955E8">
        <w:tab/>
      </w:r>
      <w:r w:rsidR="001955E8">
        <w:tab/>
      </w:r>
      <w:r w:rsidR="001955E8">
        <w:tab/>
      </w:r>
      <w:r w:rsidR="001955E8">
        <w:tab/>
      </w:r>
      <w:r w:rsidR="001955E8">
        <w:tab/>
      </w:r>
      <w:r w:rsidR="001955E8" w:rsidRPr="001955E8">
        <w:rPr>
          <w:highlight w:val="yellow"/>
        </w:rPr>
        <w:t>.....</w:t>
      </w:r>
      <w:r w:rsidR="001955E8">
        <w:t xml:space="preserve"> </w:t>
      </w:r>
      <w:r w:rsidRPr="00A46244">
        <w:t xml:space="preserve">% nadobúdacej ceny </w:t>
      </w:r>
    </w:p>
    <w:p w:rsidR="00E437FB" w:rsidRPr="00A46244" w:rsidRDefault="00E437FB" w:rsidP="00A011CD">
      <w:pPr>
        <w:spacing w:line="276" w:lineRule="auto"/>
        <w:jc w:val="both"/>
      </w:pPr>
    </w:p>
    <w:sectPr w:rsidR="00E437FB" w:rsidRPr="00A46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67" w:rsidRDefault="00D84667" w:rsidP="001031EA">
      <w:pPr>
        <w:spacing w:after="0" w:line="240" w:lineRule="auto"/>
      </w:pPr>
      <w:r>
        <w:separator/>
      </w:r>
    </w:p>
  </w:endnote>
  <w:endnote w:type="continuationSeparator" w:id="0">
    <w:p w:rsidR="00D84667" w:rsidRDefault="00D84667" w:rsidP="0010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A" w:rsidRDefault="00103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A" w:rsidRDefault="001031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A" w:rsidRDefault="00103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67" w:rsidRDefault="00D84667" w:rsidP="001031EA">
      <w:pPr>
        <w:spacing w:after="0" w:line="240" w:lineRule="auto"/>
      </w:pPr>
      <w:r>
        <w:separator/>
      </w:r>
    </w:p>
  </w:footnote>
  <w:footnote w:type="continuationSeparator" w:id="0">
    <w:p w:rsidR="00D84667" w:rsidRDefault="00D84667" w:rsidP="0010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A" w:rsidRDefault="00103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A" w:rsidRDefault="001031EA">
    <w:pPr>
      <w:pStyle w:val="Header"/>
    </w:pPr>
    <w:r>
      <w:t>Knižničný a výpožičný poriadok</w:t>
    </w:r>
    <w:r>
      <w:t xml:space="preserve"> </w:t>
    </w:r>
    <w:r>
      <w:tab/>
    </w:r>
    <w:r>
      <w:tab/>
    </w:r>
    <w:bookmarkStart w:id="0" w:name="_GoBack"/>
    <w:bookmarkEnd w:id="0"/>
    <w:sdt>
      <w:sdtPr>
        <w:id w:val="-129868671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1031EA" w:rsidRDefault="001031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A" w:rsidRDefault="00103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6BB"/>
    <w:multiLevelType w:val="hybridMultilevel"/>
    <w:tmpl w:val="5560C0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619"/>
    <w:multiLevelType w:val="hybridMultilevel"/>
    <w:tmpl w:val="507650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1FF6"/>
    <w:multiLevelType w:val="hybridMultilevel"/>
    <w:tmpl w:val="4BF205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6E1FD2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BD2AD1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566E"/>
    <w:multiLevelType w:val="hybridMultilevel"/>
    <w:tmpl w:val="3EAE07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6276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7FF7"/>
    <w:multiLevelType w:val="hybridMultilevel"/>
    <w:tmpl w:val="F1668036"/>
    <w:lvl w:ilvl="0" w:tplc="CFA0A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485B"/>
    <w:multiLevelType w:val="hybridMultilevel"/>
    <w:tmpl w:val="29841F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FA0A29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5C3B"/>
    <w:multiLevelType w:val="hybridMultilevel"/>
    <w:tmpl w:val="04101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4CBE"/>
    <w:multiLevelType w:val="hybridMultilevel"/>
    <w:tmpl w:val="49629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E0D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FA0A296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747A"/>
    <w:multiLevelType w:val="hybridMultilevel"/>
    <w:tmpl w:val="A2926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AA0022">
      <w:start w:val="1"/>
      <w:numFmt w:val="lowerLetter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87357"/>
    <w:multiLevelType w:val="hybridMultilevel"/>
    <w:tmpl w:val="36B652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62D"/>
    <w:multiLevelType w:val="hybridMultilevel"/>
    <w:tmpl w:val="6CA208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3095E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50680"/>
    <w:multiLevelType w:val="hybridMultilevel"/>
    <w:tmpl w:val="95962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A5972"/>
    <w:multiLevelType w:val="hybridMultilevel"/>
    <w:tmpl w:val="D2F0B6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7414"/>
    <w:multiLevelType w:val="hybridMultilevel"/>
    <w:tmpl w:val="D70452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E4E6E"/>
    <w:multiLevelType w:val="hybridMultilevel"/>
    <w:tmpl w:val="8D28D0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867C2"/>
    <w:multiLevelType w:val="hybridMultilevel"/>
    <w:tmpl w:val="924C1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E5512"/>
    <w:multiLevelType w:val="hybridMultilevel"/>
    <w:tmpl w:val="31C27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A622C"/>
    <w:multiLevelType w:val="hybridMultilevel"/>
    <w:tmpl w:val="0CFEDCDA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51092D"/>
    <w:multiLevelType w:val="hybridMultilevel"/>
    <w:tmpl w:val="8D28D0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428F8"/>
    <w:multiLevelType w:val="hybridMultilevel"/>
    <w:tmpl w:val="EFF4E8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A63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0D13"/>
    <w:multiLevelType w:val="hybridMultilevel"/>
    <w:tmpl w:val="A2CAA6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9617B"/>
    <w:multiLevelType w:val="hybridMultilevel"/>
    <w:tmpl w:val="8912EE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346F"/>
    <w:multiLevelType w:val="hybridMultilevel"/>
    <w:tmpl w:val="707819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B18CA"/>
    <w:multiLevelType w:val="hybridMultilevel"/>
    <w:tmpl w:val="8062BDD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0"/>
  </w:num>
  <w:num w:numId="5">
    <w:abstractNumId w:val="16"/>
  </w:num>
  <w:num w:numId="6">
    <w:abstractNumId w:val="6"/>
  </w:num>
  <w:num w:numId="7">
    <w:abstractNumId w:val="19"/>
  </w:num>
  <w:num w:numId="8">
    <w:abstractNumId w:val="7"/>
  </w:num>
  <w:num w:numId="9">
    <w:abstractNumId w:val="22"/>
  </w:num>
  <w:num w:numId="10">
    <w:abstractNumId w:val="3"/>
  </w:num>
  <w:num w:numId="11">
    <w:abstractNumId w:val="17"/>
  </w:num>
  <w:num w:numId="12">
    <w:abstractNumId w:val="15"/>
  </w:num>
  <w:num w:numId="13">
    <w:abstractNumId w:val="13"/>
  </w:num>
  <w:num w:numId="14">
    <w:abstractNumId w:val="21"/>
  </w:num>
  <w:num w:numId="15">
    <w:abstractNumId w:val="2"/>
  </w:num>
  <w:num w:numId="16">
    <w:abstractNumId w:val="23"/>
  </w:num>
  <w:num w:numId="17">
    <w:abstractNumId w:val="11"/>
  </w:num>
  <w:num w:numId="18">
    <w:abstractNumId w:val="18"/>
  </w:num>
  <w:num w:numId="19">
    <w:abstractNumId w:val="14"/>
  </w:num>
  <w:num w:numId="20">
    <w:abstractNumId w:val="0"/>
  </w:num>
  <w:num w:numId="21">
    <w:abstractNumId w:val="8"/>
  </w:num>
  <w:num w:numId="22">
    <w:abstractNumId w:val="12"/>
  </w:num>
  <w:num w:numId="23">
    <w:abstractNumId w:val="5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FB"/>
    <w:rsid w:val="00001D7A"/>
    <w:rsid w:val="000570E7"/>
    <w:rsid w:val="000C463F"/>
    <w:rsid w:val="000F69A9"/>
    <w:rsid w:val="001031EA"/>
    <w:rsid w:val="0014209F"/>
    <w:rsid w:val="00192915"/>
    <w:rsid w:val="001955E8"/>
    <w:rsid w:val="00213B6D"/>
    <w:rsid w:val="002D3779"/>
    <w:rsid w:val="003D36AB"/>
    <w:rsid w:val="003F1ADD"/>
    <w:rsid w:val="003F7848"/>
    <w:rsid w:val="00476702"/>
    <w:rsid w:val="00476E00"/>
    <w:rsid w:val="00480290"/>
    <w:rsid w:val="00543B4D"/>
    <w:rsid w:val="0058483B"/>
    <w:rsid w:val="005B265A"/>
    <w:rsid w:val="00635920"/>
    <w:rsid w:val="00662971"/>
    <w:rsid w:val="00683A51"/>
    <w:rsid w:val="00722F41"/>
    <w:rsid w:val="0077759E"/>
    <w:rsid w:val="0078243C"/>
    <w:rsid w:val="007C4738"/>
    <w:rsid w:val="007D1133"/>
    <w:rsid w:val="007E4B87"/>
    <w:rsid w:val="00807439"/>
    <w:rsid w:val="008F010A"/>
    <w:rsid w:val="00951810"/>
    <w:rsid w:val="009C1F5E"/>
    <w:rsid w:val="00A011CD"/>
    <w:rsid w:val="00A254CD"/>
    <w:rsid w:val="00A46244"/>
    <w:rsid w:val="00A50619"/>
    <w:rsid w:val="00A72D2B"/>
    <w:rsid w:val="00B051D3"/>
    <w:rsid w:val="00B9566B"/>
    <w:rsid w:val="00BD3548"/>
    <w:rsid w:val="00C12F0B"/>
    <w:rsid w:val="00CD3419"/>
    <w:rsid w:val="00D6041A"/>
    <w:rsid w:val="00D84667"/>
    <w:rsid w:val="00DF11C5"/>
    <w:rsid w:val="00E437FB"/>
    <w:rsid w:val="00EF053A"/>
    <w:rsid w:val="00F22793"/>
    <w:rsid w:val="00F24310"/>
    <w:rsid w:val="00F314FF"/>
    <w:rsid w:val="00F47303"/>
    <w:rsid w:val="00F93F4D"/>
    <w:rsid w:val="00F96197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B4599"/>
  <w15:chartTrackingRefBased/>
  <w15:docId w15:val="{F3CD938B-2A86-4210-84E1-00E4EE02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543B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rsid w:val="002D37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  <w:style w:type="paragraph" w:styleId="ListParagraph">
    <w:name w:val="List Paragraph"/>
    <w:basedOn w:val="Normal"/>
    <w:uiPriority w:val="34"/>
    <w:qFormat/>
    <w:rsid w:val="002D3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1EA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103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1E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EE"/>
    <w:rsid w:val="006A31EE"/>
    <w:rsid w:val="008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6CF78482D44A9F9048B3912F7E8D28">
    <w:name w:val="856CF78482D44A9F9048B3912F7E8D28"/>
    <w:rsid w:val="006A3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7AA8-0F60-4EC9-80C7-65ACC548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9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KLIMEKOVÁ</dc:creator>
  <cp:keywords/>
  <dc:description/>
  <cp:lastModifiedBy>Katarína KLIMEKOVÁ</cp:lastModifiedBy>
  <cp:revision>44</cp:revision>
  <dcterms:created xsi:type="dcterms:W3CDTF">2020-10-30T07:53:00Z</dcterms:created>
  <dcterms:modified xsi:type="dcterms:W3CDTF">2020-10-30T13:27:00Z</dcterms:modified>
</cp:coreProperties>
</file>